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67"/>
        <w:tblW w:w="4970" w:type="pct"/>
        <w:tblLayout w:type="fixed"/>
        <w:tblLook w:val="04A0" w:firstRow="1" w:lastRow="0" w:firstColumn="1" w:lastColumn="0" w:noHBand="0" w:noVBand="1"/>
      </w:tblPr>
      <w:tblGrid>
        <w:gridCol w:w="4535"/>
        <w:gridCol w:w="791"/>
        <w:gridCol w:w="1315"/>
        <w:gridCol w:w="1187"/>
        <w:gridCol w:w="999"/>
        <w:gridCol w:w="236"/>
        <w:gridCol w:w="236"/>
      </w:tblGrid>
      <w:tr w:rsidR="00097464" w:rsidRPr="00866581" w:rsidTr="009075AC">
        <w:trPr>
          <w:trHeight w:val="240"/>
        </w:trPr>
        <w:tc>
          <w:tcPr>
            <w:tcW w:w="2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464" w:rsidRPr="00866581" w:rsidRDefault="00097464" w:rsidP="009075A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65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ОТЧЕТ О ПРИБЫЛЯХ И УБЫТКАХ</w:t>
            </w:r>
          </w:p>
          <w:p w:rsidR="00097464" w:rsidRPr="00866581" w:rsidRDefault="00097464" w:rsidP="009075A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65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 год, закончившийся 31 декабря 201</w:t>
            </w:r>
            <w:r w:rsidR="00C00F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Pr="008665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  <w:p w:rsidR="00097464" w:rsidRPr="00866581" w:rsidRDefault="00097464" w:rsidP="009075A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97464" w:rsidRPr="00866581" w:rsidRDefault="00097464" w:rsidP="009075A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97464" w:rsidRPr="00866581" w:rsidRDefault="00097464" w:rsidP="009075A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97464" w:rsidRPr="00866581" w:rsidRDefault="00097464" w:rsidP="009075A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97464" w:rsidRPr="00866581" w:rsidRDefault="00097464" w:rsidP="009075A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97464" w:rsidRPr="00866581" w:rsidRDefault="00097464" w:rsidP="009075A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464" w:rsidRPr="00866581" w:rsidRDefault="00097464" w:rsidP="009075A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464" w:rsidRPr="00866581" w:rsidRDefault="00097464" w:rsidP="009075AC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6658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</w:t>
            </w:r>
          </w:p>
          <w:p w:rsidR="00097464" w:rsidRPr="00866581" w:rsidRDefault="00097464" w:rsidP="009075AC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097464" w:rsidRPr="00866581" w:rsidRDefault="00097464" w:rsidP="009075AC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6658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Приложение  3</w:t>
            </w:r>
          </w:p>
          <w:p w:rsidR="00097464" w:rsidRPr="00866581" w:rsidRDefault="00097464" w:rsidP="009075AC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6658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к приказу Министра финансов</w:t>
            </w:r>
          </w:p>
          <w:p w:rsidR="00097464" w:rsidRPr="00866581" w:rsidRDefault="00097464" w:rsidP="009075AC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6658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Республики Казахстан</w:t>
            </w:r>
          </w:p>
          <w:p w:rsidR="00097464" w:rsidRPr="00866581" w:rsidRDefault="00097464" w:rsidP="009075AC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6658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от 28 июня 2017 года № 404</w:t>
            </w:r>
          </w:p>
          <w:p w:rsidR="00097464" w:rsidRPr="00866581" w:rsidRDefault="00097464" w:rsidP="009075AC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6658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Форма 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464" w:rsidRPr="00866581" w:rsidRDefault="00097464" w:rsidP="009075A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464" w:rsidRPr="00866581" w:rsidRDefault="00097464" w:rsidP="009075A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7464" w:rsidRPr="00866581" w:rsidTr="009075AC">
        <w:trPr>
          <w:trHeight w:val="285"/>
        </w:trPr>
        <w:tc>
          <w:tcPr>
            <w:tcW w:w="2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464" w:rsidRPr="00866581" w:rsidRDefault="00097464" w:rsidP="009075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464" w:rsidRPr="00866581" w:rsidRDefault="00097464" w:rsidP="009075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7464" w:rsidRPr="00866581" w:rsidRDefault="00097464" w:rsidP="009075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464" w:rsidRPr="00866581" w:rsidRDefault="00097464" w:rsidP="009075A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97464" w:rsidRPr="00866581" w:rsidRDefault="00573351" w:rsidP="009075A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</w:t>
            </w:r>
            <w:bookmarkStart w:id="0" w:name="_GoBack"/>
            <w:bookmarkEnd w:id="0"/>
            <w:r w:rsidR="00097464" w:rsidRPr="008665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  тысячах  тенге</w:t>
            </w:r>
          </w:p>
        </w:tc>
      </w:tr>
      <w:tr w:rsidR="00097464" w:rsidRPr="00866581" w:rsidTr="009075AC">
        <w:trPr>
          <w:trHeight w:val="720"/>
        </w:trPr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866581" w:rsidRDefault="00097464" w:rsidP="009075A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65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866581" w:rsidRDefault="00097464" w:rsidP="009075A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65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866581" w:rsidRDefault="00097464" w:rsidP="009075A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65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Примечание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866581" w:rsidRDefault="00097464" w:rsidP="009075A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65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 отчетный период</w:t>
            </w:r>
          </w:p>
        </w:tc>
        <w:tc>
          <w:tcPr>
            <w:tcW w:w="7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866581" w:rsidRDefault="00097464" w:rsidP="009075A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65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 предыдущий период</w:t>
            </w:r>
          </w:p>
        </w:tc>
      </w:tr>
      <w:tr w:rsidR="00097464" w:rsidRPr="00866581" w:rsidTr="009075AC">
        <w:trPr>
          <w:trHeight w:val="240"/>
        </w:trPr>
        <w:tc>
          <w:tcPr>
            <w:tcW w:w="2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866581" w:rsidRDefault="00097464" w:rsidP="009075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581">
              <w:rPr>
                <w:rFonts w:ascii="Arial" w:hAnsi="Arial" w:cs="Arial"/>
                <w:color w:val="000000"/>
                <w:sz w:val="20"/>
                <w:szCs w:val="20"/>
              </w:rPr>
              <w:t>Выручка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866581" w:rsidRDefault="00097464" w:rsidP="009075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58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866581" w:rsidRDefault="00097464" w:rsidP="009075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581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464" w:rsidRPr="00866581" w:rsidRDefault="00097464" w:rsidP="009075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581">
              <w:rPr>
                <w:rFonts w:ascii="Arial" w:hAnsi="Arial" w:cs="Arial"/>
                <w:color w:val="000000"/>
                <w:sz w:val="20"/>
                <w:szCs w:val="20"/>
              </w:rPr>
              <w:t>2 626 457</w:t>
            </w:r>
          </w:p>
        </w:tc>
        <w:tc>
          <w:tcPr>
            <w:tcW w:w="7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464" w:rsidRPr="00866581" w:rsidRDefault="00097464" w:rsidP="009075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581">
              <w:rPr>
                <w:rFonts w:ascii="Arial" w:hAnsi="Arial" w:cs="Arial"/>
                <w:color w:val="000000"/>
                <w:sz w:val="20"/>
                <w:szCs w:val="20"/>
              </w:rPr>
              <w:t>2 179 893</w:t>
            </w:r>
          </w:p>
        </w:tc>
      </w:tr>
      <w:tr w:rsidR="00097464" w:rsidRPr="00866581" w:rsidTr="009075AC">
        <w:trPr>
          <w:trHeight w:val="240"/>
        </w:trPr>
        <w:tc>
          <w:tcPr>
            <w:tcW w:w="2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866581" w:rsidRDefault="00097464" w:rsidP="009075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581">
              <w:rPr>
                <w:rFonts w:ascii="Arial" w:hAnsi="Arial" w:cs="Arial"/>
                <w:color w:val="000000"/>
                <w:sz w:val="20"/>
                <w:szCs w:val="20"/>
              </w:rPr>
              <w:t>Себестоимость реализованных товаров и услуг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866581" w:rsidRDefault="00097464" w:rsidP="009075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581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866581" w:rsidRDefault="00097464" w:rsidP="009075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581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464" w:rsidRPr="00866581" w:rsidRDefault="00097464" w:rsidP="009075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581">
              <w:rPr>
                <w:rFonts w:ascii="Arial" w:hAnsi="Arial" w:cs="Arial"/>
                <w:color w:val="000000"/>
                <w:sz w:val="20"/>
                <w:szCs w:val="20"/>
              </w:rPr>
              <w:t>(1 971 092)</w:t>
            </w:r>
          </w:p>
        </w:tc>
        <w:tc>
          <w:tcPr>
            <w:tcW w:w="7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464" w:rsidRPr="00866581" w:rsidRDefault="00097464" w:rsidP="009075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581">
              <w:rPr>
                <w:rFonts w:ascii="Arial" w:hAnsi="Arial" w:cs="Arial"/>
                <w:color w:val="000000"/>
                <w:sz w:val="20"/>
                <w:szCs w:val="20"/>
              </w:rPr>
              <w:t>(1 765 499)</w:t>
            </w:r>
          </w:p>
        </w:tc>
      </w:tr>
      <w:tr w:rsidR="00097464" w:rsidRPr="00866581" w:rsidTr="009075AC">
        <w:trPr>
          <w:trHeight w:val="240"/>
        </w:trPr>
        <w:tc>
          <w:tcPr>
            <w:tcW w:w="2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866581" w:rsidRDefault="00097464" w:rsidP="009075A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65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Валовая прибыль (строка 010 – строка 011)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866581" w:rsidRDefault="00097464" w:rsidP="009075A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65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866581" w:rsidRDefault="00097464" w:rsidP="009075A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464" w:rsidRPr="00866581" w:rsidRDefault="00097464" w:rsidP="009075A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65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655 365</w:t>
            </w:r>
          </w:p>
        </w:tc>
        <w:tc>
          <w:tcPr>
            <w:tcW w:w="7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464" w:rsidRPr="00866581" w:rsidRDefault="00097464" w:rsidP="009075A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65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414 394</w:t>
            </w:r>
          </w:p>
        </w:tc>
      </w:tr>
      <w:tr w:rsidR="00097464" w:rsidRPr="00866581" w:rsidTr="009075AC">
        <w:trPr>
          <w:trHeight w:val="240"/>
        </w:trPr>
        <w:tc>
          <w:tcPr>
            <w:tcW w:w="2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866581" w:rsidRDefault="00097464" w:rsidP="009075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581">
              <w:rPr>
                <w:rFonts w:ascii="Arial" w:hAnsi="Arial" w:cs="Arial"/>
                <w:color w:val="000000"/>
                <w:sz w:val="20"/>
                <w:szCs w:val="20"/>
              </w:rPr>
              <w:t>Расходы по реализации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866581" w:rsidRDefault="00097464" w:rsidP="009075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58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866581" w:rsidRDefault="00097464" w:rsidP="009075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464" w:rsidRPr="00866581" w:rsidRDefault="00097464" w:rsidP="009075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464" w:rsidRPr="00866581" w:rsidRDefault="00097464" w:rsidP="009075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7464" w:rsidRPr="00866581" w:rsidTr="009075AC">
        <w:trPr>
          <w:trHeight w:val="240"/>
        </w:trPr>
        <w:tc>
          <w:tcPr>
            <w:tcW w:w="2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866581" w:rsidRDefault="00097464" w:rsidP="009075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581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Административные расходы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866581" w:rsidRDefault="00097464" w:rsidP="009075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581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866581" w:rsidRDefault="00097464" w:rsidP="009075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581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464" w:rsidRPr="00866581" w:rsidRDefault="00097464" w:rsidP="009075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581">
              <w:rPr>
                <w:rFonts w:ascii="Arial" w:hAnsi="Arial" w:cs="Arial"/>
                <w:color w:val="000000"/>
                <w:sz w:val="20"/>
                <w:szCs w:val="20"/>
              </w:rPr>
              <w:t>(229 436)</w:t>
            </w:r>
          </w:p>
        </w:tc>
        <w:tc>
          <w:tcPr>
            <w:tcW w:w="7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464" w:rsidRPr="00866581" w:rsidRDefault="00097464" w:rsidP="009075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581">
              <w:rPr>
                <w:rFonts w:ascii="Arial" w:hAnsi="Arial" w:cs="Arial"/>
                <w:color w:val="000000"/>
                <w:sz w:val="20"/>
                <w:szCs w:val="20"/>
              </w:rPr>
              <w:t>(193 296)</w:t>
            </w:r>
          </w:p>
        </w:tc>
      </w:tr>
      <w:tr w:rsidR="00097464" w:rsidRPr="00866581" w:rsidTr="009075AC">
        <w:trPr>
          <w:trHeight w:val="240"/>
        </w:trPr>
        <w:tc>
          <w:tcPr>
            <w:tcW w:w="2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866581" w:rsidRDefault="00097464" w:rsidP="009075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581">
              <w:rPr>
                <w:rFonts w:ascii="Arial" w:hAnsi="Arial" w:cs="Arial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866581" w:rsidRDefault="00097464" w:rsidP="009075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581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866581" w:rsidRDefault="00097464" w:rsidP="009075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581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464" w:rsidRPr="00866581" w:rsidRDefault="00097464" w:rsidP="009075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581">
              <w:rPr>
                <w:rFonts w:ascii="Arial" w:hAnsi="Arial" w:cs="Arial"/>
                <w:color w:val="000000"/>
                <w:sz w:val="20"/>
                <w:szCs w:val="20"/>
              </w:rPr>
              <w:t>(78 365)</w:t>
            </w:r>
          </w:p>
        </w:tc>
        <w:tc>
          <w:tcPr>
            <w:tcW w:w="7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464" w:rsidRPr="00866581" w:rsidRDefault="00097464" w:rsidP="009075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581">
              <w:rPr>
                <w:rFonts w:ascii="Arial" w:hAnsi="Arial" w:cs="Arial"/>
                <w:color w:val="000000"/>
                <w:sz w:val="20"/>
                <w:szCs w:val="20"/>
              </w:rPr>
              <w:t>(65 185)</w:t>
            </w:r>
          </w:p>
        </w:tc>
      </w:tr>
      <w:tr w:rsidR="00097464" w:rsidRPr="00866581" w:rsidTr="009075AC">
        <w:trPr>
          <w:trHeight w:val="240"/>
        </w:trPr>
        <w:tc>
          <w:tcPr>
            <w:tcW w:w="2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866581" w:rsidRDefault="00097464" w:rsidP="009075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581">
              <w:rPr>
                <w:rFonts w:ascii="Arial" w:hAnsi="Arial" w:cs="Arial"/>
                <w:color w:val="000000"/>
                <w:sz w:val="20"/>
                <w:szCs w:val="20"/>
              </w:rPr>
              <w:t>Прочие доходы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866581" w:rsidRDefault="00097464" w:rsidP="009075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581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866581" w:rsidRDefault="00097464" w:rsidP="009075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581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464" w:rsidRPr="00866581" w:rsidRDefault="00097464" w:rsidP="009075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581">
              <w:rPr>
                <w:rFonts w:ascii="Arial" w:hAnsi="Arial" w:cs="Arial"/>
                <w:color w:val="000000"/>
                <w:sz w:val="20"/>
                <w:szCs w:val="20"/>
              </w:rPr>
              <w:t>86 734</w:t>
            </w:r>
          </w:p>
        </w:tc>
        <w:tc>
          <w:tcPr>
            <w:tcW w:w="7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464" w:rsidRPr="00866581" w:rsidRDefault="00097464" w:rsidP="009075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581">
              <w:rPr>
                <w:rFonts w:ascii="Arial" w:hAnsi="Arial" w:cs="Arial"/>
                <w:color w:val="000000"/>
                <w:sz w:val="20"/>
                <w:szCs w:val="20"/>
              </w:rPr>
              <w:t>61 471</w:t>
            </w:r>
          </w:p>
        </w:tc>
      </w:tr>
      <w:tr w:rsidR="00097464" w:rsidRPr="00866581" w:rsidTr="009075AC">
        <w:trPr>
          <w:trHeight w:val="240"/>
        </w:trPr>
        <w:tc>
          <w:tcPr>
            <w:tcW w:w="2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866581" w:rsidRDefault="00097464" w:rsidP="009075A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65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 операционная прибыль (убыток) (+/- строки с 012 по 016)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866581" w:rsidRDefault="00097464" w:rsidP="009075A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65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866581" w:rsidRDefault="00097464" w:rsidP="009075A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464" w:rsidRPr="00866581" w:rsidRDefault="00097464" w:rsidP="009075A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65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434 298</w:t>
            </w:r>
          </w:p>
        </w:tc>
        <w:tc>
          <w:tcPr>
            <w:tcW w:w="7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464" w:rsidRPr="00866581" w:rsidRDefault="00097464" w:rsidP="009075A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65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217 384</w:t>
            </w:r>
          </w:p>
        </w:tc>
      </w:tr>
      <w:tr w:rsidR="00097464" w:rsidRPr="00866581" w:rsidTr="009075AC">
        <w:trPr>
          <w:trHeight w:val="240"/>
        </w:trPr>
        <w:tc>
          <w:tcPr>
            <w:tcW w:w="2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866581" w:rsidRDefault="00097464" w:rsidP="009075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581">
              <w:rPr>
                <w:rFonts w:ascii="Arial" w:hAnsi="Arial" w:cs="Arial"/>
                <w:color w:val="000000"/>
                <w:sz w:val="20"/>
                <w:szCs w:val="20"/>
              </w:rPr>
              <w:t>Доходы по финансированию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866581" w:rsidRDefault="00097464" w:rsidP="009075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581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866581" w:rsidRDefault="00097464" w:rsidP="009075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581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464" w:rsidRPr="00866581" w:rsidRDefault="00097464" w:rsidP="009075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581">
              <w:rPr>
                <w:rFonts w:ascii="Arial" w:hAnsi="Arial" w:cs="Arial"/>
                <w:color w:val="000000"/>
                <w:sz w:val="20"/>
                <w:szCs w:val="20"/>
              </w:rPr>
              <w:t>5 732</w:t>
            </w:r>
          </w:p>
        </w:tc>
        <w:tc>
          <w:tcPr>
            <w:tcW w:w="7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464" w:rsidRPr="00866581" w:rsidRDefault="00097464" w:rsidP="009075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581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097464" w:rsidRPr="00866581" w:rsidTr="009075AC">
        <w:trPr>
          <w:trHeight w:val="240"/>
        </w:trPr>
        <w:tc>
          <w:tcPr>
            <w:tcW w:w="2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866581" w:rsidRDefault="00097464" w:rsidP="009075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581">
              <w:rPr>
                <w:rFonts w:ascii="Arial" w:hAnsi="Arial" w:cs="Arial"/>
                <w:color w:val="000000"/>
                <w:sz w:val="20"/>
                <w:szCs w:val="20"/>
              </w:rPr>
              <w:t>Расходы по финансированию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866581" w:rsidRDefault="00097464" w:rsidP="009075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581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866581" w:rsidRDefault="00097464" w:rsidP="009075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581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464" w:rsidRPr="00866581" w:rsidRDefault="00097464" w:rsidP="009075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581">
              <w:rPr>
                <w:rFonts w:ascii="Arial" w:hAnsi="Arial" w:cs="Arial"/>
                <w:color w:val="000000"/>
                <w:sz w:val="20"/>
                <w:szCs w:val="20"/>
              </w:rPr>
              <w:t>(49 037)</w:t>
            </w:r>
          </w:p>
        </w:tc>
        <w:tc>
          <w:tcPr>
            <w:tcW w:w="7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464" w:rsidRPr="00866581" w:rsidRDefault="00097464" w:rsidP="009075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581">
              <w:rPr>
                <w:rFonts w:ascii="Arial" w:hAnsi="Arial" w:cs="Arial"/>
                <w:color w:val="000000"/>
                <w:sz w:val="20"/>
                <w:szCs w:val="20"/>
              </w:rPr>
              <w:t>(73 075)</w:t>
            </w:r>
          </w:p>
        </w:tc>
      </w:tr>
      <w:tr w:rsidR="00097464" w:rsidRPr="00866581" w:rsidTr="009075AC">
        <w:trPr>
          <w:trHeight w:val="480"/>
        </w:trPr>
        <w:tc>
          <w:tcPr>
            <w:tcW w:w="2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866581" w:rsidRDefault="00097464" w:rsidP="009075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581">
              <w:rPr>
                <w:rFonts w:ascii="Arial" w:hAnsi="Arial" w:cs="Arial"/>
                <w:color w:val="000000"/>
                <w:sz w:val="20"/>
                <w:szCs w:val="20"/>
              </w:rPr>
              <w:t>Доля организации в прибыли (убытке) ассоциированных организаций и совместной деятельности, учитываемых по методу долевого участия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866581" w:rsidRDefault="00097464" w:rsidP="009075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581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866581" w:rsidRDefault="00097464" w:rsidP="009075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464" w:rsidRPr="00866581" w:rsidRDefault="00097464" w:rsidP="009075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464" w:rsidRPr="00866581" w:rsidRDefault="00097464" w:rsidP="009075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7464" w:rsidRPr="00866581" w:rsidTr="009075AC">
        <w:trPr>
          <w:trHeight w:val="240"/>
        </w:trPr>
        <w:tc>
          <w:tcPr>
            <w:tcW w:w="2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866581" w:rsidRDefault="00097464" w:rsidP="009075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581">
              <w:rPr>
                <w:rFonts w:ascii="Arial" w:hAnsi="Arial" w:cs="Arial"/>
                <w:color w:val="000000"/>
                <w:sz w:val="20"/>
                <w:szCs w:val="20"/>
              </w:rPr>
              <w:t>Прочие неоперационные доходы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866581" w:rsidRDefault="00097464" w:rsidP="009075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581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866581" w:rsidRDefault="00097464" w:rsidP="009075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581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464" w:rsidRPr="00866581" w:rsidRDefault="00097464" w:rsidP="009075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581">
              <w:rPr>
                <w:rFonts w:ascii="Arial" w:hAnsi="Arial" w:cs="Arial"/>
                <w:color w:val="000000"/>
                <w:sz w:val="20"/>
                <w:szCs w:val="20"/>
              </w:rPr>
              <w:t>7 524</w:t>
            </w:r>
          </w:p>
        </w:tc>
        <w:tc>
          <w:tcPr>
            <w:tcW w:w="7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464" w:rsidRPr="00866581" w:rsidRDefault="00097464" w:rsidP="009075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581">
              <w:rPr>
                <w:rFonts w:ascii="Arial" w:hAnsi="Arial" w:cs="Arial"/>
                <w:color w:val="000000"/>
                <w:sz w:val="20"/>
                <w:szCs w:val="20"/>
              </w:rPr>
              <w:t>6 157</w:t>
            </w:r>
          </w:p>
        </w:tc>
      </w:tr>
      <w:tr w:rsidR="00097464" w:rsidRPr="00866581" w:rsidTr="009075AC">
        <w:trPr>
          <w:trHeight w:val="240"/>
        </w:trPr>
        <w:tc>
          <w:tcPr>
            <w:tcW w:w="2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866581" w:rsidRDefault="00097464" w:rsidP="009075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581">
              <w:rPr>
                <w:rFonts w:ascii="Arial" w:hAnsi="Arial" w:cs="Arial"/>
                <w:color w:val="000000"/>
                <w:sz w:val="20"/>
                <w:szCs w:val="20"/>
              </w:rPr>
              <w:t>Прочие неоперационные расходы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866581" w:rsidRDefault="00097464" w:rsidP="009075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581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866581" w:rsidRDefault="00097464" w:rsidP="009075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464" w:rsidRPr="00866581" w:rsidRDefault="00097464" w:rsidP="009075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581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464" w:rsidRPr="00866581" w:rsidRDefault="00097464" w:rsidP="009075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581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097464" w:rsidRPr="00866581" w:rsidTr="009075AC">
        <w:trPr>
          <w:trHeight w:val="240"/>
        </w:trPr>
        <w:tc>
          <w:tcPr>
            <w:tcW w:w="2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866581" w:rsidRDefault="00097464" w:rsidP="009075A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65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Прибыль (убыток) до налогообложения (+/- строки с 020 по 025)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866581" w:rsidRDefault="00097464" w:rsidP="009075A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65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866581" w:rsidRDefault="00097464" w:rsidP="009075A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464" w:rsidRPr="00866581" w:rsidRDefault="00097464" w:rsidP="009075A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65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398 517</w:t>
            </w:r>
          </w:p>
        </w:tc>
        <w:tc>
          <w:tcPr>
            <w:tcW w:w="7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464" w:rsidRPr="00866581" w:rsidRDefault="00097464" w:rsidP="009075A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65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150 466</w:t>
            </w:r>
          </w:p>
        </w:tc>
      </w:tr>
      <w:tr w:rsidR="00097464" w:rsidRPr="00866581" w:rsidTr="009075AC">
        <w:trPr>
          <w:trHeight w:val="240"/>
        </w:trPr>
        <w:tc>
          <w:tcPr>
            <w:tcW w:w="2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866581" w:rsidRDefault="00097464" w:rsidP="009075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581">
              <w:rPr>
                <w:rFonts w:ascii="Arial" w:hAnsi="Arial" w:cs="Arial"/>
                <w:color w:val="000000"/>
                <w:sz w:val="20"/>
                <w:szCs w:val="20"/>
              </w:rPr>
              <w:t>Расходы по подоходному налогу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866581" w:rsidRDefault="00097464" w:rsidP="009075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581"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866581" w:rsidRDefault="00097464" w:rsidP="002D56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58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2D567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464" w:rsidRPr="00866581" w:rsidRDefault="00097464" w:rsidP="009075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581">
              <w:rPr>
                <w:rFonts w:ascii="Arial" w:hAnsi="Arial" w:cs="Arial"/>
                <w:color w:val="000000"/>
                <w:sz w:val="20"/>
                <w:szCs w:val="20"/>
              </w:rPr>
              <w:t>92 429</w:t>
            </w:r>
          </w:p>
        </w:tc>
        <w:tc>
          <w:tcPr>
            <w:tcW w:w="7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464" w:rsidRPr="00866581" w:rsidRDefault="00097464" w:rsidP="009075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6658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(</w:t>
            </w:r>
            <w:r w:rsidRPr="00866581">
              <w:rPr>
                <w:rFonts w:ascii="Arial" w:hAnsi="Arial" w:cs="Arial"/>
                <w:color w:val="000000"/>
                <w:sz w:val="20"/>
                <w:szCs w:val="20"/>
              </w:rPr>
              <w:t>1 343</w:t>
            </w:r>
            <w:r w:rsidRPr="0086658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097464" w:rsidRPr="00866581" w:rsidTr="009075AC">
        <w:trPr>
          <w:trHeight w:val="480"/>
        </w:trPr>
        <w:tc>
          <w:tcPr>
            <w:tcW w:w="2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866581" w:rsidRDefault="00097464" w:rsidP="009075A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65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Прибыль (убыток) после налогообложения от продолжающейся деятельности (строка 100 – строка 101)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866581" w:rsidRDefault="00097464" w:rsidP="009075A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65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866581" w:rsidRDefault="00097464" w:rsidP="009075A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464" w:rsidRPr="00866581" w:rsidRDefault="00097464" w:rsidP="009075A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65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306 088</w:t>
            </w:r>
          </w:p>
        </w:tc>
        <w:tc>
          <w:tcPr>
            <w:tcW w:w="7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464" w:rsidRPr="00866581" w:rsidRDefault="00097464" w:rsidP="009075A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65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151 809</w:t>
            </w:r>
          </w:p>
        </w:tc>
      </w:tr>
      <w:tr w:rsidR="00097464" w:rsidRPr="00866581" w:rsidTr="009075AC">
        <w:trPr>
          <w:trHeight w:val="240"/>
        </w:trPr>
        <w:tc>
          <w:tcPr>
            <w:tcW w:w="2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866581" w:rsidRDefault="00097464" w:rsidP="009075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581">
              <w:rPr>
                <w:rFonts w:ascii="Arial" w:hAnsi="Arial" w:cs="Arial"/>
                <w:color w:val="000000"/>
                <w:sz w:val="20"/>
                <w:szCs w:val="20"/>
              </w:rPr>
              <w:t>Прибыль (убыток) после налогообложения от прекращенной деятельности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866581" w:rsidRDefault="00097464" w:rsidP="009075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581">
              <w:rPr>
                <w:rFonts w:ascii="Arial" w:hAnsi="Arial" w:cs="Arial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866581" w:rsidRDefault="00097464" w:rsidP="009075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464" w:rsidRPr="00866581" w:rsidRDefault="00097464" w:rsidP="009075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464" w:rsidRPr="00866581" w:rsidRDefault="00097464" w:rsidP="009075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7464" w:rsidRPr="00866581" w:rsidTr="009075AC">
        <w:trPr>
          <w:trHeight w:val="240"/>
        </w:trPr>
        <w:tc>
          <w:tcPr>
            <w:tcW w:w="2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866581" w:rsidRDefault="00097464" w:rsidP="009075A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65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Прибыль за год (строка 200 + строка 201) относимая на: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866581" w:rsidRDefault="00097464" w:rsidP="009075A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65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866581" w:rsidRDefault="00097464" w:rsidP="009075A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464" w:rsidRPr="00866581" w:rsidRDefault="00097464" w:rsidP="009075A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65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306 088</w:t>
            </w:r>
          </w:p>
        </w:tc>
        <w:tc>
          <w:tcPr>
            <w:tcW w:w="7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464" w:rsidRPr="00866581" w:rsidRDefault="00097464" w:rsidP="009075A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65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151 809</w:t>
            </w:r>
          </w:p>
        </w:tc>
      </w:tr>
      <w:tr w:rsidR="00097464" w:rsidRPr="00866581" w:rsidTr="009075AC">
        <w:trPr>
          <w:trHeight w:val="240"/>
        </w:trPr>
        <w:tc>
          <w:tcPr>
            <w:tcW w:w="2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866581" w:rsidRDefault="00097464" w:rsidP="009075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581">
              <w:rPr>
                <w:rFonts w:ascii="Arial" w:hAnsi="Arial" w:cs="Arial"/>
                <w:color w:val="000000"/>
                <w:sz w:val="20"/>
                <w:szCs w:val="20"/>
              </w:rPr>
              <w:t>собственников материнской организации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866581" w:rsidRDefault="00097464" w:rsidP="009075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866581" w:rsidRDefault="00097464" w:rsidP="009075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464" w:rsidRPr="00866581" w:rsidRDefault="00097464" w:rsidP="009075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464" w:rsidRPr="00866581" w:rsidRDefault="00097464" w:rsidP="009075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7464" w:rsidRPr="00866581" w:rsidTr="009075AC">
        <w:trPr>
          <w:trHeight w:val="240"/>
        </w:trPr>
        <w:tc>
          <w:tcPr>
            <w:tcW w:w="2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866581" w:rsidRDefault="00097464" w:rsidP="009075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581">
              <w:rPr>
                <w:rFonts w:ascii="Arial" w:hAnsi="Arial" w:cs="Arial"/>
                <w:color w:val="000000"/>
                <w:sz w:val="20"/>
                <w:szCs w:val="20"/>
              </w:rPr>
              <w:t>долю неконтролирующих собственников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866581" w:rsidRDefault="00097464" w:rsidP="009075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866581" w:rsidRDefault="00097464" w:rsidP="009075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464" w:rsidRPr="00866581" w:rsidRDefault="00097464" w:rsidP="009075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464" w:rsidRPr="00866581" w:rsidRDefault="00097464" w:rsidP="009075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7464" w:rsidRPr="00866581" w:rsidTr="009075AC">
        <w:trPr>
          <w:trHeight w:val="240"/>
        </w:trPr>
        <w:tc>
          <w:tcPr>
            <w:tcW w:w="2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866581" w:rsidRDefault="00097464" w:rsidP="009075A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65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Прочая совокупная прибыль, всего (сумма строк с 410 по 420):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866581" w:rsidRDefault="00097464" w:rsidP="009075A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65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866581" w:rsidRDefault="00097464" w:rsidP="009075A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866581" w:rsidRDefault="00097464" w:rsidP="009075A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65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25 532</w:t>
            </w:r>
          </w:p>
        </w:tc>
        <w:tc>
          <w:tcPr>
            <w:tcW w:w="7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464" w:rsidRPr="00866581" w:rsidRDefault="00097464" w:rsidP="009075A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65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27 365</w:t>
            </w:r>
          </w:p>
        </w:tc>
      </w:tr>
      <w:tr w:rsidR="00097464" w:rsidRPr="00866581" w:rsidTr="009075AC">
        <w:trPr>
          <w:trHeight w:val="240"/>
        </w:trPr>
        <w:tc>
          <w:tcPr>
            <w:tcW w:w="2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866581" w:rsidRDefault="00097464" w:rsidP="009075A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66581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866581" w:rsidRDefault="00097464" w:rsidP="009075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866581" w:rsidRDefault="00097464" w:rsidP="009075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866581" w:rsidRDefault="00097464" w:rsidP="009075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464" w:rsidRPr="00866581" w:rsidRDefault="00097464" w:rsidP="009075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7464" w:rsidRPr="00866581" w:rsidTr="009075AC">
        <w:trPr>
          <w:trHeight w:val="240"/>
        </w:trPr>
        <w:tc>
          <w:tcPr>
            <w:tcW w:w="2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866581" w:rsidRDefault="00097464" w:rsidP="009075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581">
              <w:rPr>
                <w:rFonts w:ascii="Arial" w:hAnsi="Arial" w:cs="Arial"/>
                <w:color w:val="000000"/>
                <w:sz w:val="20"/>
                <w:szCs w:val="20"/>
              </w:rPr>
              <w:t>Переоценка основных средств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866581" w:rsidRDefault="00097464" w:rsidP="009075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581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866581" w:rsidRDefault="00097464" w:rsidP="009075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866581" w:rsidRDefault="00097464" w:rsidP="009075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581">
              <w:rPr>
                <w:rFonts w:ascii="Arial" w:hAnsi="Arial" w:cs="Arial"/>
                <w:color w:val="000000"/>
                <w:sz w:val="20"/>
                <w:szCs w:val="20"/>
              </w:rPr>
              <w:t>25 532</w:t>
            </w:r>
          </w:p>
        </w:tc>
        <w:tc>
          <w:tcPr>
            <w:tcW w:w="7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464" w:rsidRPr="00866581" w:rsidRDefault="00097464" w:rsidP="009075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581">
              <w:rPr>
                <w:rFonts w:ascii="Arial" w:hAnsi="Arial" w:cs="Arial"/>
                <w:color w:val="000000"/>
                <w:sz w:val="20"/>
                <w:szCs w:val="20"/>
              </w:rPr>
              <w:t>27 365</w:t>
            </w:r>
          </w:p>
        </w:tc>
      </w:tr>
      <w:tr w:rsidR="00097464" w:rsidRPr="00866581" w:rsidTr="009075AC">
        <w:trPr>
          <w:trHeight w:val="240"/>
        </w:trPr>
        <w:tc>
          <w:tcPr>
            <w:tcW w:w="2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866581" w:rsidRDefault="00097464" w:rsidP="009075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581">
              <w:rPr>
                <w:rFonts w:ascii="Arial" w:hAnsi="Arial" w:cs="Arial"/>
                <w:color w:val="000000"/>
                <w:sz w:val="20"/>
                <w:szCs w:val="20"/>
              </w:rPr>
              <w:t>Переоценка финансовых активов, имеющихся в наличии для продажи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866581" w:rsidRDefault="00097464" w:rsidP="009075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581">
              <w:rPr>
                <w:rFonts w:ascii="Arial" w:hAnsi="Arial" w:cs="Arial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866581" w:rsidRDefault="00097464" w:rsidP="009075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866581" w:rsidRDefault="00097464" w:rsidP="009075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464" w:rsidRPr="00866581" w:rsidRDefault="00097464" w:rsidP="009075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7464" w:rsidRPr="00866581" w:rsidTr="009075AC">
        <w:trPr>
          <w:trHeight w:val="720"/>
        </w:trPr>
        <w:tc>
          <w:tcPr>
            <w:tcW w:w="2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866581" w:rsidRDefault="00097464" w:rsidP="009075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581">
              <w:rPr>
                <w:rFonts w:ascii="Arial" w:hAnsi="Arial" w:cs="Arial"/>
                <w:color w:val="000000"/>
                <w:sz w:val="20"/>
                <w:szCs w:val="20"/>
              </w:rPr>
              <w:t>Доля в прочей совокупной прибыли (убытке) ассоциированных организаций и совместной деятельности, учитываемых по методу долевого участия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866581" w:rsidRDefault="00097464" w:rsidP="009075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581">
              <w:rPr>
                <w:rFonts w:ascii="Arial" w:hAnsi="Arial" w:cs="Arial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866581" w:rsidRDefault="00097464" w:rsidP="009075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866581" w:rsidRDefault="00097464" w:rsidP="009075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464" w:rsidRPr="00866581" w:rsidRDefault="00097464" w:rsidP="009075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7464" w:rsidRPr="00866581" w:rsidTr="009075AC">
        <w:trPr>
          <w:trHeight w:val="240"/>
        </w:trPr>
        <w:tc>
          <w:tcPr>
            <w:tcW w:w="2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866581" w:rsidRDefault="00097464" w:rsidP="009075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581">
              <w:rPr>
                <w:rFonts w:ascii="Arial" w:hAnsi="Arial" w:cs="Arial"/>
                <w:color w:val="000000"/>
                <w:sz w:val="20"/>
                <w:szCs w:val="20"/>
              </w:rPr>
              <w:t>Актуарные прибыли (убытки) по пенсионным обязательствам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866581" w:rsidRDefault="00097464" w:rsidP="009075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581">
              <w:rPr>
                <w:rFonts w:ascii="Arial" w:hAnsi="Arial" w:cs="Arial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866581" w:rsidRDefault="00097464" w:rsidP="009075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866581" w:rsidRDefault="00097464" w:rsidP="009075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464" w:rsidRPr="00866581" w:rsidRDefault="00097464" w:rsidP="009075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7464" w:rsidRPr="00866581" w:rsidTr="009075AC">
        <w:trPr>
          <w:trHeight w:val="480"/>
        </w:trPr>
        <w:tc>
          <w:tcPr>
            <w:tcW w:w="2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866581" w:rsidRDefault="00097464" w:rsidP="009075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581">
              <w:rPr>
                <w:rFonts w:ascii="Arial" w:hAnsi="Arial" w:cs="Arial"/>
                <w:color w:val="000000"/>
                <w:sz w:val="20"/>
                <w:szCs w:val="20"/>
              </w:rPr>
              <w:t>Эффект изменения в ставке подоходного налога на отсроченный налог дочерних организаций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866581" w:rsidRDefault="00097464" w:rsidP="009075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581">
              <w:rPr>
                <w:rFonts w:ascii="Arial" w:hAnsi="Arial" w:cs="Arial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866581" w:rsidRDefault="00097464" w:rsidP="009075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866581" w:rsidRDefault="00097464" w:rsidP="009075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464" w:rsidRPr="00866581" w:rsidRDefault="00097464" w:rsidP="009075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7464" w:rsidRPr="00866581" w:rsidTr="009075AC">
        <w:trPr>
          <w:trHeight w:val="240"/>
        </w:trPr>
        <w:tc>
          <w:tcPr>
            <w:tcW w:w="2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866581" w:rsidRDefault="00097464" w:rsidP="009075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581">
              <w:rPr>
                <w:rFonts w:ascii="Arial" w:hAnsi="Arial" w:cs="Arial"/>
                <w:color w:val="000000"/>
                <w:sz w:val="20"/>
                <w:szCs w:val="20"/>
              </w:rPr>
              <w:t>Хеджирование денежных потоков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866581" w:rsidRDefault="00097464" w:rsidP="009075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581">
              <w:rPr>
                <w:rFonts w:ascii="Arial" w:hAnsi="Arial" w:cs="Arial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866581" w:rsidRDefault="00097464" w:rsidP="009075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866581" w:rsidRDefault="00097464" w:rsidP="009075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464" w:rsidRPr="00866581" w:rsidRDefault="00097464" w:rsidP="009075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7464" w:rsidRPr="00866581" w:rsidTr="009075AC">
        <w:trPr>
          <w:trHeight w:val="240"/>
        </w:trPr>
        <w:tc>
          <w:tcPr>
            <w:tcW w:w="2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866581" w:rsidRDefault="00097464" w:rsidP="009075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58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Курсовая разница по инвестициям в зарубежные организации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866581" w:rsidRDefault="00097464" w:rsidP="009075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581">
              <w:rPr>
                <w:rFonts w:ascii="Arial" w:hAnsi="Arial" w:cs="Arial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866581" w:rsidRDefault="00097464" w:rsidP="009075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866581" w:rsidRDefault="00097464" w:rsidP="009075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464" w:rsidRPr="00866581" w:rsidRDefault="00097464" w:rsidP="009075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7464" w:rsidRPr="00866581" w:rsidTr="009075AC">
        <w:trPr>
          <w:trHeight w:val="240"/>
        </w:trPr>
        <w:tc>
          <w:tcPr>
            <w:tcW w:w="2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866581" w:rsidRDefault="00097464" w:rsidP="009075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581">
              <w:rPr>
                <w:rFonts w:ascii="Arial" w:hAnsi="Arial" w:cs="Arial"/>
                <w:color w:val="000000"/>
                <w:sz w:val="20"/>
                <w:szCs w:val="20"/>
              </w:rPr>
              <w:t>Хеджирование чистых инвестиций в зарубежные операции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866581" w:rsidRDefault="00097464" w:rsidP="009075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581">
              <w:rPr>
                <w:rFonts w:ascii="Arial" w:hAnsi="Arial" w:cs="Arial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866581" w:rsidRDefault="00097464" w:rsidP="009075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866581" w:rsidRDefault="00097464" w:rsidP="009075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464" w:rsidRPr="00866581" w:rsidRDefault="00097464" w:rsidP="009075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7464" w:rsidRPr="00866581" w:rsidTr="009075AC">
        <w:trPr>
          <w:trHeight w:val="240"/>
        </w:trPr>
        <w:tc>
          <w:tcPr>
            <w:tcW w:w="2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866581" w:rsidRDefault="00097464" w:rsidP="009075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581">
              <w:rPr>
                <w:rFonts w:ascii="Arial" w:hAnsi="Arial" w:cs="Arial"/>
                <w:color w:val="000000"/>
                <w:sz w:val="20"/>
                <w:szCs w:val="20"/>
              </w:rPr>
              <w:t>Прочие компоненты прочей совокупной прибыли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866581" w:rsidRDefault="00097464" w:rsidP="009075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581">
              <w:rPr>
                <w:rFonts w:ascii="Arial" w:hAnsi="Arial" w:cs="Arial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866581" w:rsidRDefault="00097464" w:rsidP="009075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866581" w:rsidRDefault="00097464" w:rsidP="009075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866581" w:rsidRDefault="00097464" w:rsidP="009075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7464" w:rsidRPr="00866581" w:rsidTr="009075AC">
        <w:trPr>
          <w:trHeight w:val="240"/>
        </w:trPr>
        <w:tc>
          <w:tcPr>
            <w:tcW w:w="2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866581" w:rsidRDefault="00097464" w:rsidP="009075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581">
              <w:rPr>
                <w:rFonts w:ascii="Arial" w:hAnsi="Arial" w:cs="Arial"/>
                <w:color w:val="000000"/>
                <w:sz w:val="20"/>
                <w:szCs w:val="20"/>
              </w:rPr>
              <w:t>Корректировка при реклассификации в составе прибыли (убытка)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866581" w:rsidRDefault="00097464" w:rsidP="009075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581">
              <w:rPr>
                <w:rFonts w:ascii="Arial" w:hAnsi="Arial" w:cs="Arial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866581" w:rsidRDefault="00097464" w:rsidP="009075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866581" w:rsidRDefault="00097464" w:rsidP="009075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866581" w:rsidRDefault="00097464" w:rsidP="009075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7464" w:rsidRPr="00866581" w:rsidTr="009075AC">
        <w:trPr>
          <w:trHeight w:val="240"/>
        </w:trPr>
        <w:tc>
          <w:tcPr>
            <w:tcW w:w="2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866581" w:rsidRDefault="00097464" w:rsidP="009075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581">
              <w:rPr>
                <w:rFonts w:ascii="Arial" w:hAnsi="Arial" w:cs="Arial"/>
                <w:color w:val="000000"/>
                <w:sz w:val="20"/>
                <w:szCs w:val="20"/>
              </w:rPr>
              <w:t>Налоговый эффект компонентов прочей совокупной прибыли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866581" w:rsidRDefault="00097464" w:rsidP="009075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581">
              <w:rPr>
                <w:rFonts w:ascii="Arial" w:hAnsi="Arial" w:cs="Arial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866581" w:rsidRDefault="00097464" w:rsidP="009075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866581" w:rsidRDefault="00097464" w:rsidP="009075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866581" w:rsidRDefault="00097464" w:rsidP="009075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7464" w:rsidRPr="00866581" w:rsidTr="009075AC">
        <w:trPr>
          <w:trHeight w:val="144"/>
        </w:trPr>
        <w:tc>
          <w:tcPr>
            <w:tcW w:w="2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866581" w:rsidRDefault="00097464" w:rsidP="009075A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65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Общая совокупная прибыль (строка 300 + строка 400)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866581" w:rsidRDefault="00097464" w:rsidP="009075A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65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866581" w:rsidRDefault="00097464" w:rsidP="009075A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464" w:rsidRPr="00866581" w:rsidRDefault="00097464" w:rsidP="009075A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65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331 620 </w:t>
            </w:r>
          </w:p>
        </w:tc>
        <w:tc>
          <w:tcPr>
            <w:tcW w:w="7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464" w:rsidRPr="00866581" w:rsidRDefault="00097464" w:rsidP="009075A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65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179 174</w:t>
            </w:r>
          </w:p>
        </w:tc>
      </w:tr>
      <w:tr w:rsidR="00097464" w:rsidRPr="00866581" w:rsidTr="009075AC">
        <w:trPr>
          <w:trHeight w:val="240"/>
        </w:trPr>
        <w:tc>
          <w:tcPr>
            <w:tcW w:w="2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866581" w:rsidRDefault="00097464" w:rsidP="009075A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66581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Общая совокупная прибыль, относимая на: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866581" w:rsidRDefault="00097464" w:rsidP="009075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866581" w:rsidRDefault="00097464" w:rsidP="009075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464" w:rsidRPr="00866581" w:rsidRDefault="00097464" w:rsidP="009075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464" w:rsidRPr="00866581" w:rsidRDefault="00097464" w:rsidP="009075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7464" w:rsidRPr="00866581" w:rsidTr="009075AC">
        <w:trPr>
          <w:trHeight w:val="240"/>
        </w:trPr>
        <w:tc>
          <w:tcPr>
            <w:tcW w:w="2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866581" w:rsidRDefault="00097464" w:rsidP="009075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581">
              <w:rPr>
                <w:rFonts w:ascii="Arial" w:hAnsi="Arial" w:cs="Arial"/>
                <w:color w:val="000000"/>
                <w:sz w:val="20"/>
                <w:szCs w:val="20"/>
              </w:rPr>
              <w:t>собственников материнской организации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866581" w:rsidRDefault="00097464" w:rsidP="009075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866581" w:rsidRDefault="00097464" w:rsidP="009075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464" w:rsidRPr="00866581" w:rsidRDefault="00097464" w:rsidP="009075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464" w:rsidRPr="00866581" w:rsidRDefault="00097464" w:rsidP="009075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7464" w:rsidRPr="00866581" w:rsidTr="009075AC">
        <w:trPr>
          <w:trHeight w:val="257"/>
        </w:trPr>
        <w:tc>
          <w:tcPr>
            <w:tcW w:w="2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866581" w:rsidRDefault="00097464" w:rsidP="009075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581">
              <w:rPr>
                <w:rFonts w:ascii="Arial" w:hAnsi="Arial" w:cs="Arial"/>
                <w:color w:val="000000"/>
                <w:sz w:val="20"/>
                <w:szCs w:val="20"/>
              </w:rPr>
              <w:t>доля неконтролирующих собственников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866581" w:rsidRDefault="00097464" w:rsidP="009075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866581" w:rsidRDefault="00097464" w:rsidP="009075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464" w:rsidRPr="00866581" w:rsidRDefault="00097464" w:rsidP="009075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464" w:rsidRPr="00866581" w:rsidRDefault="00097464" w:rsidP="009075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7464" w:rsidRPr="00866581" w:rsidTr="009075AC">
        <w:trPr>
          <w:trHeight w:val="240"/>
        </w:trPr>
        <w:tc>
          <w:tcPr>
            <w:tcW w:w="2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866581" w:rsidRDefault="00097464" w:rsidP="009075A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66581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Прибыль на акцию: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866581" w:rsidRDefault="00097464" w:rsidP="009075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581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866581" w:rsidRDefault="00097464" w:rsidP="009075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464" w:rsidRPr="00866581" w:rsidRDefault="00097464" w:rsidP="009075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581">
              <w:rPr>
                <w:rFonts w:ascii="Arial" w:hAnsi="Arial" w:cs="Arial"/>
                <w:color w:val="000000"/>
                <w:sz w:val="20"/>
                <w:szCs w:val="20"/>
              </w:rPr>
              <w:t xml:space="preserve">421,38            </w:t>
            </w:r>
          </w:p>
        </w:tc>
        <w:tc>
          <w:tcPr>
            <w:tcW w:w="7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464" w:rsidRPr="00866581" w:rsidRDefault="00097464" w:rsidP="009075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581">
              <w:rPr>
                <w:rFonts w:ascii="Arial" w:hAnsi="Arial" w:cs="Arial"/>
                <w:color w:val="000000"/>
                <w:sz w:val="20"/>
                <w:szCs w:val="20"/>
              </w:rPr>
              <w:t xml:space="preserve">227,67            </w:t>
            </w:r>
          </w:p>
        </w:tc>
      </w:tr>
      <w:tr w:rsidR="00097464" w:rsidRPr="00866581" w:rsidTr="009075AC">
        <w:trPr>
          <w:trHeight w:val="240"/>
        </w:trPr>
        <w:tc>
          <w:tcPr>
            <w:tcW w:w="2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866581" w:rsidRDefault="00097464" w:rsidP="009075A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66581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866581" w:rsidRDefault="00097464" w:rsidP="009075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866581" w:rsidRDefault="00097464" w:rsidP="009075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464" w:rsidRPr="00866581" w:rsidRDefault="00097464" w:rsidP="009075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866581" w:rsidRDefault="00097464" w:rsidP="009075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7464" w:rsidRPr="00866581" w:rsidTr="009075AC">
        <w:trPr>
          <w:trHeight w:val="240"/>
        </w:trPr>
        <w:tc>
          <w:tcPr>
            <w:tcW w:w="2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866581" w:rsidRDefault="00097464" w:rsidP="009075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581">
              <w:rPr>
                <w:rFonts w:ascii="Arial" w:hAnsi="Arial" w:cs="Arial"/>
                <w:color w:val="000000"/>
                <w:sz w:val="20"/>
                <w:szCs w:val="20"/>
              </w:rPr>
              <w:t>Базовая прибыль на акцию: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866581" w:rsidRDefault="00097464" w:rsidP="009075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866581" w:rsidRDefault="00097464" w:rsidP="009075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866581" w:rsidRDefault="00097464" w:rsidP="009075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866581" w:rsidRDefault="00097464" w:rsidP="009075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7464" w:rsidRPr="00866581" w:rsidTr="009075AC">
        <w:trPr>
          <w:trHeight w:val="240"/>
        </w:trPr>
        <w:tc>
          <w:tcPr>
            <w:tcW w:w="2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866581" w:rsidRDefault="00097464" w:rsidP="009075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581">
              <w:rPr>
                <w:rFonts w:ascii="Arial" w:hAnsi="Arial" w:cs="Arial"/>
                <w:color w:val="000000"/>
                <w:sz w:val="20"/>
                <w:szCs w:val="20"/>
              </w:rPr>
              <w:t>от продолжающейся деятельности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866581" w:rsidRDefault="00097464" w:rsidP="009075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866581" w:rsidRDefault="00097464" w:rsidP="009075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866581" w:rsidRDefault="00097464" w:rsidP="009075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866581" w:rsidRDefault="00097464" w:rsidP="009075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7464" w:rsidRPr="00866581" w:rsidTr="009075AC">
        <w:trPr>
          <w:trHeight w:val="240"/>
        </w:trPr>
        <w:tc>
          <w:tcPr>
            <w:tcW w:w="2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866581" w:rsidRDefault="00097464" w:rsidP="009075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581">
              <w:rPr>
                <w:rFonts w:ascii="Arial" w:hAnsi="Arial" w:cs="Arial"/>
                <w:color w:val="000000"/>
                <w:sz w:val="20"/>
                <w:szCs w:val="20"/>
              </w:rPr>
              <w:t>от прекращенной деятельности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866581" w:rsidRDefault="00097464" w:rsidP="009075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866581" w:rsidRDefault="00097464" w:rsidP="009075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866581" w:rsidRDefault="00097464" w:rsidP="009075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866581" w:rsidRDefault="00097464" w:rsidP="009075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15BC9" w:rsidRPr="00866581" w:rsidRDefault="00215BC9" w:rsidP="00215BC9">
      <w:pPr>
        <w:rPr>
          <w:rFonts w:ascii="Arial" w:hAnsi="Arial" w:cs="Arial"/>
          <w:sz w:val="20"/>
          <w:szCs w:val="20"/>
        </w:rPr>
      </w:pPr>
    </w:p>
    <w:p w:rsidR="00215BC9" w:rsidRPr="00866581" w:rsidRDefault="00215BC9" w:rsidP="00215BC9">
      <w:pPr>
        <w:rPr>
          <w:rFonts w:ascii="Arial" w:hAnsi="Arial" w:cs="Arial"/>
          <w:sz w:val="20"/>
          <w:szCs w:val="20"/>
        </w:rPr>
      </w:pPr>
    </w:p>
    <w:p w:rsidR="00097464" w:rsidRPr="00866581" w:rsidRDefault="00097464" w:rsidP="00097464">
      <w:pPr>
        <w:rPr>
          <w:rFonts w:ascii="Arial" w:hAnsi="Arial" w:cs="Arial"/>
          <w:sz w:val="20"/>
          <w:szCs w:val="20"/>
        </w:rPr>
      </w:pPr>
      <w:r w:rsidRPr="00866581">
        <w:rPr>
          <w:rFonts w:ascii="Arial" w:hAnsi="Arial" w:cs="Arial"/>
          <w:sz w:val="20"/>
          <w:szCs w:val="20"/>
        </w:rPr>
        <w:t>Примечание является неотъемлемой частью данной финансовой отчетности</w:t>
      </w:r>
    </w:p>
    <w:p w:rsidR="00097464" w:rsidRPr="00866581" w:rsidRDefault="00097464" w:rsidP="00097464">
      <w:pPr>
        <w:rPr>
          <w:rFonts w:ascii="Arial" w:hAnsi="Arial" w:cs="Arial"/>
          <w:sz w:val="20"/>
          <w:szCs w:val="20"/>
        </w:rPr>
      </w:pPr>
    </w:p>
    <w:p w:rsidR="00097464" w:rsidRPr="00866581" w:rsidRDefault="00097464" w:rsidP="00097464">
      <w:pPr>
        <w:tabs>
          <w:tab w:val="left" w:pos="3437"/>
        </w:tabs>
        <w:rPr>
          <w:rFonts w:ascii="Arial" w:hAnsi="Arial" w:cs="Arial"/>
          <w:sz w:val="20"/>
          <w:szCs w:val="20"/>
        </w:rPr>
      </w:pPr>
      <w:r w:rsidRPr="00866581">
        <w:rPr>
          <w:rFonts w:ascii="Arial" w:hAnsi="Arial" w:cs="Arial"/>
          <w:sz w:val="20"/>
          <w:szCs w:val="20"/>
        </w:rPr>
        <w:tab/>
      </w:r>
    </w:p>
    <w:p w:rsidR="00097464" w:rsidRPr="00866581" w:rsidRDefault="00097464" w:rsidP="00097464">
      <w:pPr>
        <w:rPr>
          <w:rFonts w:ascii="Arial" w:hAnsi="Arial" w:cs="Arial"/>
          <w:sz w:val="20"/>
          <w:szCs w:val="20"/>
        </w:rPr>
      </w:pPr>
    </w:p>
    <w:p w:rsidR="00097464" w:rsidRPr="00866581" w:rsidRDefault="00097464" w:rsidP="00097464">
      <w:pPr>
        <w:rPr>
          <w:rFonts w:ascii="Arial" w:hAnsi="Arial" w:cs="Arial"/>
          <w:sz w:val="20"/>
          <w:szCs w:val="20"/>
        </w:rPr>
      </w:pPr>
    </w:p>
    <w:p w:rsidR="00215BC9" w:rsidRPr="00866581" w:rsidRDefault="00215BC9" w:rsidP="00215BC9">
      <w:pPr>
        <w:rPr>
          <w:rFonts w:ascii="Arial" w:hAnsi="Arial" w:cs="Arial"/>
          <w:sz w:val="20"/>
          <w:szCs w:val="20"/>
        </w:rPr>
      </w:pPr>
    </w:p>
    <w:p w:rsidR="00215BC9" w:rsidRPr="00866581" w:rsidRDefault="00215BC9" w:rsidP="00215BC9">
      <w:pPr>
        <w:rPr>
          <w:rFonts w:ascii="Arial" w:hAnsi="Arial" w:cs="Arial"/>
          <w:sz w:val="20"/>
          <w:szCs w:val="20"/>
        </w:rPr>
      </w:pPr>
    </w:p>
    <w:p w:rsidR="00215BC9" w:rsidRPr="00866581" w:rsidRDefault="00215BC9" w:rsidP="00215BC9">
      <w:pPr>
        <w:rPr>
          <w:rFonts w:ascii="Arial" w:hAnsi="Arial" w:cs="Arial"/>
          <w:sz w:val="20"/>
          <w:szCs w:val="20"/>
        </w:rPr>
      </w:pPr>
    </w:p>
    <w:p w:rsidR="00215BC9" w:rsidRPr="00866581" w:rsidRDefault="00215BC9" w:rsidP="00215BC9">
      <w:pPr>
        <w:rPr>
          <w:rFonts w:ascii="Arial" w:hAnsi="Arial" w:cs="Arial"/>
          <w:sz w:val="20"/>
          <w:szCs w:val="20"/>
        </w:rPr>
      </w:pPr>
    </w:p>
    <w:p w:rsidR="00215BC9" w:rsidRPr="00866581" w:rsidRDefault="00215BC9" w:rsidP="00215BC9">
      <w:pPr>
        <w:rPr>
          <w:rFonts w:ascii="Arial" w:hAnsi="Arial" w:cs="Arial"/>
          <w:sz w:val="20"/>
          <w:szCs w:val="20"/>
        </w:rPr>
      </w:pPr>
    </w:p>
    <w:p w:rsidR="00215BC9" w:rsidRPr="00866581" w:rsidRDefault="00215BC9" w:rsidP="00215BC9">
      <w:pPr>
        <w:rPr>
          <w:rFonts w:ascii="Arial" w:hAnsi="Arial" w:cs="Arial"/>
          <w:sz w:val="20"/>
          <w:szCs w:val="20"/>
        </w:rPr>
      </w:pPr>
    </w:p>
    <w:p w:rsidR="00215BC9" w:rsidRPr="00866581" w:rsidRDefault="00215BC9" w:rsidP="00215BC9">
      <w:pPr>
        <w:rPr>
          <w:rFonts w:ascii="Arial" w:hAnsi="Arial" w:cs="Arial"/>
          <w:sz w:val="20"/>
          <w:szCs w:val="20"/>
        </w:rPr>
      </w:pPr>
    </w:p>
    <w:p w:rsidR="00215BC9" w:rsidRPr="00866581" w:rsidRDefault="00215BC9" w:rsidP="00215BC9">
      <w:pPr>
        <w:rPr>
          <w:rFonts w:ascii="Arial" w:hAnsi="Arial" w:cs="Arial"/>
          <w:sz w:val="20"/>
          <w:szCs w:val="20"/>
        </w:rPr>
      </w:pPr>
    </w:p>
    <w:p w:rsidR="00215BC9" w:rsidRPr="00866581" w:rsidRDefault="00215BC9" w:rsidP="00215BC9">
      <w:pPr>
        <w:rPr>
          <w:rFonts w:ascii="Arial" w:hAnsi="Arial" w:cs="Arial"/>
          <w:sz w:val="20"/>
          <w:szCs w:val="20"/>
        </w:rPr>
      </w:pPr>
    </w:p>
    <w:p w:rsidR="00215BC9" w:rsidRPr="00866581" w:rsidRDefault="00215BC9" w:rsidP="00215BC9">
      <w:pPr>
        <w:rPr>
          <w:rFonts w:ascii="Arial" w:hAnsi="Arial" w:cs="Arial"/>
          <w:sz w:val="20"/>
          <w:szCs w:val="20"/>
        </w:rPr>
      </w:pPr>
    </w:p>
    <w:p w:rsidR="00215BC9" w:rsidRPr="00866581" w:rsidRDefault="00215BC9" w:rsidP="00215BC9">
      <w:pPr>
        <w:rPr>
          <w:rFonts w:ascii="Arial" w:hAnsi="Arial" w:cs="Arial"/>
          <w:sz w:val="20"/>
          <w:szCs w:val="20"/>
        </w:rPr>
      </w:pPr>
    </w:p>
    <w:p w:rsidR="00215BC9" w:rsidRPr="00866581" w:rsidRDefault="00215BC9" w:rsidP="00215BC9">
      <w:pPr>
        <w:rPr>
          <w:rFonts w:ascii="Arial" w:hAnsi="Arial" w:cs="Arial"/>
          <w:sz w:val="20"/>
          <w:szCs w:val="20"/>
        </w:rPr>
      </w:pPr>
    </w:p>
    <w:p w:rsidR="00215BC9" w:rsidRPr="00866581" w:rsidRDefault="00215BC9" w:rsidP="00215BC9">
      <w:pPr>
        <w:rPr>
          <w:rFonts w:ascii="Arial" w:hAnsi="Arial" w:cs="Arial"/>
          <w:sz w:val="20"/>
          <w:szCs w:val="20"/>
        </w:rPr>
      </w:pPr>
    </w:p>
    <w:p w:rsidR="00215BC9" w:rsidRPr="00866581" w:rsidRDefault="00215BC9" w:rsidP="00215BC9">
      <w:pPr>
        <w:rPr>
          <w:rFonts w:ascii="Arial" w:hAnsi="Arial" w:cs="Arial"/>
          <w:sz w:val="20"/>
          <w:szCs w:val="20"/>
        </w:rPr>
      </w:pPr>
    </w:p>
    <w:p w:rsidR="00215BC9" w:rsidRPr="00866581" w:rsidRDefault="00215BC9" w:rsidP="00215BC9">
      <w:pPr>
        <w:rPr>
          <w:rFonts w:ascii="Arial" w:hAnsi="Arial" w:cs="Arial"/>
          <w:sz w:val="20"/>
          <w:szCs w:val="20"/>
        </w:rPr>
      </w:pPr>
    </w:p>
    <w:p w:rsidR="00215BC9" w:rsidRPr="00866581" w:rsidRDefault="00215BC9" w:rsidP="00215BC9">
      <w:pPr>
        <w:rPr>
          <w:rFonts w:ascii="Arial" w:hAnsi="Arial" w:cs="Arial"/>
          <w:sz w:val="20"/>
          <w:szCs w:val="20"/>
        </w:rPr>
      </w:pPr>
    </w:p>
    <w:p w:rsidR="00215BC9" w:rsidRPr="00866581" w:rsidRDefault="00215BC9" w:rsidP="00215BC9">
      <w:pPr>
        <w:rPr>
          <w:rFonts w:ascii="Arial" w:hAnsi="Arial" w:cs="Arial"/>
          <w:sz w:val="20"/>
          <w:szCs w:val="20"/>
        </w:rPr>
      </w:pPr>
    </w:p>
    <w:p w:rsidR="00215BC9" w:rsidRPr="00866581" w:rsidRDefault="00215BC9" w:rsidP="00215BC9">
      <w:pPr>
        <w:rPr>
          <w:rFonts w:ascii="Arial" w:hAnsi="Arial" w:cs="Arial"/>
          <w:sz w:val="20"/>
          <w:szCs w:val="20"/>
        </w:rPr>
      </w:pPr>
    </w:p>
    <w:p w:rsidR="00215BC9" w:rsidRPr="00866581" w:rsidRDefault="00215BC9" w:rsidP="00215BC9">
      <w:pPr>
        <w:rPr>
          <w:rFonts w:ascii="Arial" w:hAnsi="Arial" w:cs="Arial"/>
          <w:sz w:val="20"/>
          <w:szCs w:val="20"/>
        </w:rPr>
      </w:pPr>
    </w:p>
    <w:p w:rsidR="00215BC9" w:rsidRPr="00866581" w:rsidRDefault="00215BC9" w:rsidP="00215BC9">
      <w:pPr>
        <w:rPr>
          <w:rFonts w:ascii="Arial" w:hAnsi="Arial" w:cs="Arial"/>
          <w:sz w:val="20"/>
          <w:szCs w:val="20"/>
        </w:rPr>
      </w:pPr>
    </w:p>
    <w:p w:rsidR="00215BC9" w:rsidRPr="00866581" w:rsidRDefault="00215BC9" w:rsidP="00215BC9">
      <w:pPr>
        <w:rPr>
          <w:rFonts w:ascii="Arial" w:hAnsi="Arial" w:cs="Arial"/>
          <w:sz w:val="20"/>
          <w:szCs w:val="20"/>
        </w:rPr>
      </w:pPr>
    </w:p>
    <w:p w:rsidR="00215BC9" w:rsidRPr="00866581" w:rsidRDefault="00215BC9" w:rsidP="00215BC9">
      <w:pPr>
        <w:rPr>
          <w:rFonts w:ascii="Arial" w:hAnsi="Arial" w:cs="Arial"/>
          <w:sz w:val="20"/>
          <w:szCs w:val="20"/>
        </w:rPr>
      </w:pPr>
    </w:p>
    <w:p w:rsidR="00215BC9" w:rsidRPr="00866581" w:rsidRDefault="00215BC9" w:rsidP="00215BC9">
      <w:pPr>
        <w:rPr>
          <w:rFonts w:ascii="Arial" w:hAnsi="Arial" w:cs="Arial"/>
          <w:sz w:val="20"/>
          <w:szCs w:val="20"/>
        </w:rPr>
      </w:pPr>
    </w:p>
    <w:p w:rsidR="00215BC9" w:rsidRPr="00866581" w:rsidRDefault="00215BC9" w:rsidP="00215BC9">
      <w:pPr>
        <w:rPr>
          <w:rFonts w:ascii="Arial" w:hAnsi="Arial" w:cs="Arial"/>
          <w:sz w:val="20"/>
          <w:szCs w:val="20"/>
        </w:rPr>
      </w:pPr>
    </w:p>
    <w:p w:rsidR="00215BC9" w:rsidRPr="00866581" w:rsidRDefault="00215BC9" w:rsidP="00215BC9">
      <w:pPr>
        <w:rPr>
          <w:rFonts w:ascii="Arial" w:hAnsi="Arial" w:cs="Arial"/>
          <w:sz w:val="20"/>
          <w:szCs w:val="20"/>
        </w:rPr>
      </w:pPr>
    </w:p>
    <w:p w:rsidR="00215BC9" w:rsidRPr="00866581" w:rsidRDefault="00215BC9" w:rsidP="00215BC9">
      <w:pPr>
        <w:rPr>
          <w:rFonts w:ascii="Arial" w:hAnsi="Arial" w:cs="Arial"/>
          <w:sz w:val="20"/>
          <w:szCs w:val="20"/>
        </w:rPr>
      </w:pPr>
    </w:p>
    <w:p w:rsidR="00215BC9" w:rsidRDefault="00215BC9" w:rsidP="00215BC9">
      <w:pPr>
        <w:rPr>
          <w:rFonts w:ascii="Arial" w:hAnsi="Arial" w:cs="Arial"/>
          <w:sz w:val="20"/>
          <w:szCs w:val="20"/>
        </w:rPr>
      </w:pPr>
    </w:p>
    <w:p w:rsidR="00097464" w:rsidRDefault="00097464" w:rsidP="00215BC9">
      <w:pPr>
        <w:rPr>
          <w:rFonts w:ascii="Arial" w:hAnsi="Arial" w:cs="Arial"/>
          <w:sz w:val="20"/>
          <w:szCs w:val="20"/>
        </w:rPr>
      </w:pPr>
    </w:p>
    <w:p w:rsidR="00097464" w:rsidRDefault="00097464" w:rsidP="00215BC9">
      <w:pPr>
        <w:rPr>
          <w:rFonts w:ascii="Arial" w:hAnsi="Arial" w:cs="Arial"/>
          <w:sz w:val="20"/>
          <w:szCs w:val="20"/>
        </w:rPr>
      </w:pPr>
    </w:p>
    <w:p w:rsidR="00097464" w:rsidRDefault="00097464" w:rsidP="00215BC9">
      <w:pPr>
        <w:rPr>
          <w:rFonts w:ascii="Arial" w:hAnsi="Arial" w:cs="Arial"/>
          <w:sz w:val="20"/>
          <w:szCs w:val="20"/>
        </w:rPr>
      </w:pPr>
    </w:p>
    <w:p w:rsidR="00097464" w:rsidRPr="00866581" w:rsidRDefault="00097464" w:rsidP="00215BC9">
      <w:pPr>
        <w:rPr>
          <w:rFonts w:ascii="Arial" w:hAnsi="Arial" w:cs="Arial"/>
          <w:sz w:val="20"/>
          <w:szCs w:val="20"/>
        </w:rPr>
      </w:pPr>
    </w:p>
    <w:p w:rsidR="00215BC9" w:rsidRPr="00866581" w:rsidRDefault="00215BC9" w:rsidP="00215BC9">
      <w:pPr>
        <w:rPr>
          <w:rFonts w:ascii="Arial" w:hAnsi="Arial" w:cs="Arial"/>
          <w:sz w:val="20"/>
          <w:szCs w:val="20"/>
        </w:rPr>
      </w:pPr>
    </w:p>
    <w:p w:rsidR="00215BC9" w:rsidRPr="00866581" w:rsidRDefault="00215BC9" w:rsidP="00215BC9">
      <w:pPr>
        <w:rPr>
          <w:rFonts w:ascii="Arial" w:hAnsi="Arial" w:cs="Arial"/>
          <w:sz w:val="20"/>
          <w:szCs w:val="20"/>
        </w:rPr>
      </w:pPr>
    </w:p>
    <w:p w:rsidR="00A85DFA" w:rsidRPr="00866581" w:rsidRDefault="00A85DFA" w:rsidP="00A85DFA">
      <w:pPr>
        <w:rPr>
          <w:rFonts w:ascii="Arial" w:hAnsi="Arial" w:cs="Arial"/>
          <w:b/>
          <w:sz w:val="20"/>
          <w:szCs w:val="20"/>
        </w:rPr>
      </w:pPr>
    </w:p>
    <w:sectPr w:rsidR="00A85DFA" w:rsidRPr="00866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F37" w:rsidRDefault="000C5F37">
      <w:r>
        <w:separator/>
      </w:r>
    </w:p>
  </w:endnote>
  <w:endnote w:type="continuationSeparator" w:id="0">
    <w:p w:rsidR="000C5F37" w:rsidRDefault="000C5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F37" w:rsidRDefault="000C5F37">
      <w:r>
        <w:separator/>
      </w:r>
    </w:p>
  </w:footnote>
  <w:footnote w:type="continuationSeparator" w:id="0">
    <w:p w:rsidR="000C5F37" w:rsidRDefault="000C5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25ECD"/>
    <w:multiLevelType w:val="hybridMultilevel"/>
    <w:tmpl w:val="0D3E58C4"/>
    <w:lvl w:ilvl="0" w:tplc="2D7C5880">
      <w:start w:val="1"/>
      <w:numFmt w:val="decimal"/>
      <w:pStyle w:val="1"/>
      <w:lvlText w:val="%1)"/>
      <w:lvlJc w:val="left"/>
      <w:pPr>
        <w:tabs>
          <w:tab w:val="num" w:pos="1247"/>
        </w:tabs>
        <w:ind w:left="0" w:firstLine="709"/>
      </w:pPr>
      <w:rPr>
        <w:rFonts w:ascii="Arial" w:eastAsia="Times New Roman" w:hAnsi="Arial" w:cs="Arial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8"/>
        <w:position w:val="0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A026A8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E368D1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238772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F2AFC7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8ECAEE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B4658B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91C68D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65858C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0A06D5A"/>
    <w:multiLevelType w:val="hybridMultilevel"/>
    <w:tmpl w:val="C88AF884"/>
    <w:lvl w:ilvl="0" w:tplc="B270FA0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80806"/>
    <w:multiLevelType w:val="hybridMultilevel"/>
    <w:tmpl w:val="CB122122"/>
    <w:lvl w:ilvl="0" w:tplc="4C50E96A">
      <w:start w:val="1"/>
      <w:numFmt w:val="decimal"/>
      <w:pStyle w:val="2"/>
      <w:lvlText w:val="%1)"/>
      <w:lvlJc w:val="left"/>
      <w:pPr>
        <w:tabs>
          <w:tab w:val="num" w:pos="1044"/>
        </w:tabs>
        <w:ind w:left="-90" w:firstLine="72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20CE216">
      <w:start w:val="3"/>
      <w:numFmt w:val="decimal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 w15:restartNumberingAfterBreak="0">
    <w:nsid w:val="307E121D"/>
    <w:multiLevelType w:val="hybridMultilevel"/>
    <w:tmpl w:val="D286F97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70FA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1375522"/>
    <w:multiLevelType w:val="hybridMultilevel"/>
    <w:tmpl w:val="A3684082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4737512F"/>
    <w:multiLevelType w:val="hybridMultilevel"/>
    <w:tmpl w:val="83F018B4"/>
    <w:lvl w:ilvl="0" w:tplc="B270FA0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A21C6"/>
    <w:multiLevelType w:val="hybridMultilevel"/>
    <w:tmpl w:val="BBAC6DC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4FBF289B"/>
    <w:multiLevelType w:val="hybridMultilevel"/>
    <w:tmpl w:val="EE34015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37B5CA0"/>
    <w:multiLevelType w:val="multilevel"/>
    <w:tmpl w:val="60B0D2A6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742497C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62F518D7"/>
    <w:multiLevelType w:val="hybridMultilevel"/>
    <w:tmpl w:val="58A8B7E2"/>
    <w:lvl w:ilvl="0" w:tplc="B270FA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20CE216">
      <w:start w:val="3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 w15:restartNumberingAfterBreak="0">
    <w:nsid w:val="6C6E15C7"/>
    <w:multiLevelType w:val="hybridMultilevel"/>
    <w:tmpl w:val="4AEE17CA"/>
    <w:lvl w:ilvl="0" w:tplc="B270FA0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8C3850"/>
    <w:multiLevelType w:val="hybridMultilevel"/>
    <w:tmpl w:val="5B145FF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806B08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AB7064C"/>
    <w:multiLevelType w:val="hybridMultilevel"/>
    <w:tmpl w:val="9AF8A6F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4190019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4" w15:restartNumberingAfterBreak="0">
    <w:nsid w:val="7BF53361"/>
    <w:multiLevelType w:val="multilevel"/>
    <w:tmpl w:val="0BF042E0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ascii="Arial Unicode MS" w:eastAsia="Arial Unicode MS" w:hAnsi="Arial Unicode MS" w:cs="Times New Roman" w:hint="eastAsia"/>
        <w:b/>
        <w:i w:val="0"/>
        <w:color w:val="auto"/>
        <w:sz w:val="18"/>
        <w:szCs w:val="18"/>
      </w:rPr>
    </w:lvl>
    <w:lvl w:ilvl="2">
      <w:start w:val="1"/>
      <w:numFmt w:val="lowerLetter"/>
      <w:lvlText w:val="(%3)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i/>
        <w:color w:val="0000FF"/>
        <w:sz w:val="17"/>
        <w:szCs w:val="17"/>
      </w:rPr>
    </w:lvl>
    <w:lvl w:ilvl="3">
      <w:start w:val="1"/>
      <w:numFmt w:val="lowerRoman"/>
      <w:pStyle w:val="head3"/>
      <w:suff w:val="space"/>
      <w:lvlText w:val="(%4)"/>
      <w:lvlJc w:val="left"/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9"/>
  </w:num>
  <w:num w:numId="2">
    <w:abstractNumId w:val="6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12"/>
  </w:num>
  <w:num w:numId="6">
    <w:abstractNumId w:val="10"/>
  </w:num>
  <w:num w:numId="7">
    <w:abstractNumId w:val="4"/>
  </w:num>
  <w:num w:numId="8">
    <w:abstractNumId w:val="3"/>
  </w:num>
  <w:num w:numId="9">
    <w:abstractNumId w:val="5"/>
  </w:num>
  <w:num w:numId="10">
    <w:abstractNumId w:val="11"/>
  </w:num>
  <w:num w:numId="11">
    <w:abstractNumId w:val="1"/>
  </w:num>
  <w:num w:numId="12">
    <w:abstractNumId w:val="7"/>
  </w:num>
  <w:num w:numId="13">
    <w:abstractNumId w:val="14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DFA"/>
    <w:rsid w:val="0004204C"/>
    <w:rsid w:val="000643B1"/>
    <w:rsid w:val="00090AD4"/>
    <w:rsid w:val="00097464"/>
    <w:rsid w:val="000A5622"/>
    <w:rsid w:val="000C5F37"/>
    <w:rsid w:val="000D4621"/>
    <w:rsid w:val="00111184"/>
    <w:rsid w:val="00123C09"/>
    <w:rsid w:val="00215BC9"/>
    <w:rsid w:val="00226474"/>
    <w:rsid w:val="002945E2"/>
    <w:rsid w:val="002B09DE"/>
    <w:rsid w:val="002D5679"/>
    <w:rsid w:val="0031129B"/>
    <w:rsid w:val="00331E67"/>
    <w:rsid w:val="003D4FC5"/>
    <w:rsid w:val="0045673D"/>
    <w:rsid w:val="004A15B5"/>
    <w:rsid w:val="00537070"/>
    <w:rsid w:val="0057237D"/>
    <w:rsid w:val="00573351"/>
    <w:rsid w:val="005A049B"/>
    <w:rsid w:val="00715157"/>
    <w:rsid w:val="00847B6A"/>
    <w:rsid w:val="00866581"/>
    <w:rsid w:val="00885A74"/>
    <w:rsid w:val="008A2DE7"/>
    <w:rsid w:val="009466BF"/>
    <w:rsid w:val="00954823"/>
    <w:rsid w:val="009868B3"/>
    <w:rsid w:val="009B2D76"/>
    <w:rsid w:val="009D4A2E"/>
    <w:rsid w:val="00A40FEC"/>
    <w:rsid w:val="00A85DFA"/>
    <w:rsid w:val="00B224D4"/>
    <w:rsid w:val="00B502CF"/>
    <w:rsid w:val="00C00F2B"/>
    <w:rsid w:val="00C63974"/>
    <w:rsid w:val="00CC56C4"/>
    <w:rsid w:val="00D24E71"/>
    <w:rsid w:val="00D95227"/>
    <w:rsid w:val="00DE4F0F"/>
    <w:rsid w:val="00EA2097"/>
    <w:rsid w:val="00F1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FF44D"/>
  <w15:chartTrackingRefBased/>
  <w15:docId w15:val="{5E31D51E-E034-4DC6-AF4A-B445C1361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A85D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qFormat/>
    <w:rsid w:val="00A85D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A85DFA"/>
    <w:pPr>
      <w:keepNext/>
      <w:keepLines/>
      <w:spacing w:before="40"/>
      <w:outlineLvl w:val="3"/>
    </w:pPr>
    <w:rPr>
      <w:rFonts w:ascii="Calibri Light" w:hAnsi="Calibri Light"/>
      <w:i/>
      <w:iCs/>
      <w:color w:val="2E74B5"/>
      <w:sz w:val="20"/>
      <w:szCs w:val="20"/>
    </w:rPr>
  </w:style>
  <w:style w:type="paragraph" w:styleId="5">
    <w:name w:val="heading 5"/>
    <w:basedOn w:val="a"/>
    <w:next w:val="a"/>
    <w:link w:val="50"/>
    <w:qFormat/>
    <w:rsid w:val="00A85DFA"/>
    <w:pPr>
      <w:keepNext/>
      <w:ind w:firstLine="851"/>
      <w:jc w:val="both"/>
      <w:outlineLvl w:val="4"/>
    </w:pPr>
    <w:rPr>
      <w:i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A85DF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rsid w:val="00A85DFA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A85DFA"/>
    <w:rPr>
      <w:rFonts w:ascii="Calibri Light" w:eastAsia="Times New Roman" w:hAnsi="Calibri Light" w:cs="Times New Roman"/>
      <w:i/>
      <w:iCs/>
      <w:color w:val="2E74B5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85DFA"/>
    <w:rPr>
      <w:rFonts w:ascii="Times New Roman" w:eastAsia="Times New Roman" w:hAnsi="Times New Roman" w:cs="Times New Roman"/>
      <w:i/>
      <w:sz w:val="24"/>
      <w:szCs w:val="20"/>
      <w:u w:val="single"/>
      <w:lang w:eastAsia="ru-RU"/>
    </w:rPr>
  </w:style>
  <w:style w:type="paragraph" w:styleId="a3">
    <w:name w:val="No Spacing"/>
    <w:link w:val="a4"/>
    <w:uiPriority w:val="1"/>
    <w:qFormat/>
    <w:rsid w:val="00A85DFA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A85DFA"/>
  </w:style>
  <w:style w:type="character" w:customStyle="1" w:styleId="a5">
    <w:name w:val="Текст выноски Знак"/>
    <w:basedOn w:val="a0"/>
    <w:link w:val="a6"/>
    <w:semiHidden/>
    <w:rsid w:val="00A85DFA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semiHidden/>
    <w:unhideWhenUsed/>
    <w:rsid w:val="00A85DFA"/>
    <w:rPr>
      <w:rFonts w:ascii="Tahoma" w:eastAsiaTheme="minorHAnsi" w:hAnsi="Tahoma" w:cs="Tahoma"/>
      <w:sz w:val="16"/>
      <w:szCs w:val="16"/>
      <w:lang w:eastAsia="en-US"/>
    </w:rPr>
  </w:style>
  <w:style w:type="paragraph" w:styleId="a7">
    <w:name w:val="header"/>
    <w:aliases w:val=" Знак,odd"/>
    <w:basedOn w:val="a"/>
    <w:link w:val="a8"/>
    <w:uiPriority w:val="99"/>
    <w:unhideWhenUsed/>
    <w:rsid w:val="00A85DF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aliases w:val=" Знак Знак,odd Знак"/>
    <w:basedOn w:val="a0"/>
    <w:link w:val="a7"/>
    <w:uiPriority w:val="99"/>
    <w:rsid w:val="00A85DFA"/>
  </w:style>
  <w:style w:type="paragraph" w:styleId="a9">
    <w:name w:val="footer"/>
    <w:basedOn w:val="a"/>
    <w:link w:val="aa"/>
    <w:uiPriority w:val="99"/>
    <w:unhideWhenUsed/>
    <w:rsid w:val="00A85DF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A85DFA"/>
  </w:style>
  <w:style w:type="paragraph" w:styleId="ab">
    <w:name w:val="List Paragraph"/>
    <w:basedOn w:val="a"/>
    <w:link w:val="ac"/>
    <w:uiPriority w:val="34"/>
    <w:qFormat/>
    <w:rsid w:val="00A85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Абзац списка Знак"/>
    <w:link w:val="ab"/>
    <w:uiPriority w:val="34"/>
    <w:locked/>
    <w:rsid w:val="00A85DFA"/>
  </w:style>
  <w:style w:type="paragraph" w:customStyle="1" w:styleId="ad">
    <w:name w:val="Знак"/>
    <w:basedOn w:val="a"/>
    <w:autoRedefine/>
    <w:rsid w:val="00A85DFA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e">
    <w:name w:val="footnote text"/>
    <w:basedOn w:val="a"/>
    <w:link w:val="af"/>
    <w:rsid w:val="00A85DFA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A85D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A85DFA"/>
    <w:rPr>
      <w:vertAlign w:val="superscript"/>
    </w:rPr>
  </w:style>
  <w:style w:type="paragraph" w:customStyle="1" w:styleId="12">
    <w:name w:val="Обычный1"/>
    <w:link w:val="Normal"/>
    <w:rsid w:val="00A85D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ormal">
    <w:name w:val="Normal Знак"/>
    <w:basedOn w:val="a0"/>
    <w:link w:val="12"/>
    <w:rsid w:val="00A85DF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Emphasis"/>
    <w:basedOn w:val="a0"/>
    <w:uiPriority w:val="20"/>
    <w:qFormat/>
    <w:rsid w:val="00A85DFA"/>
    <w:rPr>
      <w:i/>
      <w:iCs/>
    </w:rPr>
  </w:style>
  <w:style w:type="paragraph" w:styleId="af2">
    <w:name w:val="Body Text"/>
    <w:basedOn w:val="a"/>
    <w:link w:val="af3"/>
    <w:rsid w:val="00A85DFA"/>
    <w:pPr>
      <w:spacing w:after="120"/>
    </w:pPr>
    <w:rPr>
      <w:sz w:val="20"/>
      <w:szCs w:val="20"/>
    </w:rPr>
  </w:style>
  <w:style w:type="character" w:customStyle="1" w:styleId="af3">
    <w:name w:val="Основной текст Знак"/>
    <w:basedOn w:val="a0"/>
    <w:link w:val="af2"/>
    <w:rsid w:val="00A85D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Обычный2"/>
    <w:rsid w:val="00A85D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4">
    <w:name w:val="Hyperlink"/>
    <w:basedOn w:val="a0"/>
    <w:uiPriority w:val="99"/>
    <w:unhideWhenUsed/>
    <w:rsid w:val="00A85DFA"/>
    <w:rPr>
      <w:color w:val="0563C1" w:themeColor="hyperlink"/>
      <w:u w:val="single"/>
    </w:rPr>
  </w:style>
  <w:style w:type="character" w:customStyle="1" w:styleId="Bodytext142">
    <w:name w:val="Body text142"/>
    <w:rsid w:val="00A85DFA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af5">
    <w:name w:val="Основной текст_"/>
    <w:link w:val="7"/>
    <w:locked/>
    <w:rsid w:val="00A85DFA"/>
    <w:rPr>
      <w:sz w:val="19"/>
      <w:szCs w:val="19"/>
      <w:shd w:val="clear" w:color="auto" w:fill="FFFFFF"/>
    </w:rPr>
  </w:style>
  <w:style w:type="paragraph" w:customStyle="1" w:styleId="7">
    <w:name w:val="Основной текст7"/>
    <w:basedOn w:val="a"/>
    <w:link w:val="af5"/>
    <w:rsid w:val="00A85DFA"/>
    <w:pPr>
      <w:shd w:val="clear" w:color="auto" w:fill="FFFFFF"/>
      <w:spacing w:before="180" w:after="180" w:line="213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13">
    <w:name w:val="Основной текст1"/>
    <w:rsid w:val="00A85D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bidi="ar-SA"/>
    </w:rPr>
  </w:style>
  <w:style w:type="paragraph" w:customStyle="1" w:styleId="8">
    <w:name w:val="Основной текст8"/>
    <w:basedOn w:val="a"/>
    <w:rsid w:val="00A85DFA"/>
    <w:pPr>
      <w:shd w:val="clear" w:color="auto" w:fill="FFFFFF"/>
      <w:spacing w:before="180" w:after="180" w:line="235" w:lineRule="exact"/>
      <w:jc w:val="both"/>
    </w:pPr>
    <w:rPr>
      <w:color w:val="000000"/>
      <w:sz w:val="18"/>
      <w:szCs w:val="18"/>
      <w:lang w:val="ru"/>
    </w:rPr>
  </w:style>
  <w:style w:type="paragraph" w:customStyle="1" w:styleId="IASBNormal">
    <w:name w:val="IASB Normal"/>
    <w:link w:val="IASBNormalChar1"/>
    <w:rsid w:val="00A85DFA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19"/>
      <w:szCs w:val="19"/>
      <w:lang w:val="en-US" w:eastAsia="ru-RU"/>
    </w:rPr>
  </w:style>
  <w:style w:type="character" w:customStyle="1" w:styleId="IASBNormalChar1">
    <w:name w:val="IASB Normal Char1"/>
    <w:link w:val="IASBNormal"/>
    <w:locked/>
    <w:rsid w:val="00A85DFA"/>
    <w:rPr>
      <w:rFonts w:ascii="Times New Roman" w:eastAsia="Times New Roman" w:hAnsi="Times New Roman" w:cs="Times New Roman"/>
      <w:sz w:val="19"/>
      <w:szCs w:val="19"/>
      <w:lang w:val="en-US" w:eastAsia="ru-RU"/>
    </w:rPr>
  </w:style>
  <w:style w:type="paragraph" w:customStyle="1" w:styleId="IASBPrinciple">
    <w:name w:val="IASB Principle"/>
    <w:basedOn w:val="IASBNormal"/>
    <w:rsid w:val="00A85DFA"/>
    <w:rPr>
      <w:b/>
      <w:bCs/>
    </w:rPr>
  </w:style>
  <w:style w:type="character" w:customStyle="1" w:styleId="af6">
    <w:name w:val="Подпись к таблице"/>
    <w:basedOn w:val="a0"/>
    <w:rsid w:val="00A85D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0">
    <w:name w:val="s0"/>
    <w:rsid w:val="00A85DF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A85DFA"/>
    <w:rPr>
      <w:rFonts w:ascii="Times New Roman" w:hAnsi="Times New Roman" w:cs="Times New Roman" w:hint="default"/>
      <w:b/>
      <w:bCs/>
      <w:color w:val="000000"/>
    </w:rPr>
  </w:style>
  <w:style w:type="paragraph" w:customStyle="1" w:styleId="14">
    <w:name w:val="Без интервала1"/>
    <w:link w:val="NoSpacingChar"/>
    <w:uiPriority w:val="1"/>
    <w:qFormat/>
    <w:rsid w:val="00A85DFA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NoSpacingChar">
    <w:name w:val="No Spacing Char"/>
    <w:link w:val="14"/>
    <w:uiPriority w:val="1"/>
    <w:locked/>
    <w:rsid w:val="00A85DFA"/>
    <w:rPr>
      <w:rFonts w:ascii="Calibri" w:eastAsia="Times New Roman" w:hAnsi="Calibri" w:cs="Times New Roman"/>
      <w:szCs w:val="20"/>
      <w:lang w:eastAsia="ru-RU"/>
    </w:rPr>
  </w:style>
  <w:style w:type="character" w:customStyle="1" w:styleId="apple-converted-space">
    <w:name w:val="apple-converted-space"/>
    <w:basedOn w:val="a0"/>
    <w:rsid w:val="00A85DFA"/>
  </w:style>
  <w:style w:type="paragraph" w:customStyle="1" w:styleId="iasbprinciple0">
    <w:name w:val="iasbprinciple"/>
    <w:basedOn w:val="a"/>
    <w:rsid w:val="00A85DFA"/>
    <w:pPr>
      <w:spacing w:before="100" w:beforeAutospacing="1" w:after="100" w:afterAutospacing="1"/>
    </w:pPr>
  </w:style>
  <w:style w:type="character" w:customStyle="1" w:styleId="j22">
    <w:name w:val="j22"/>
    <w:basedOn w:val="a0"/>
    <w:rsid w:val="00A85DFA"/>
  </w:style>
  <w:style w:type="paragraph" w:customStyle="1" w:styleId="iasbprinciple00">
    <w:name w:val="iasbprinciple0"/>
    <w:basedOn w:val="a"/>
    <w:rsid w:val="00A85DFA"/>
    <w:pPr>
      <w:spacing w:before="100" w:beforeAutospacing="1" w:after="100" w:afterAutospacing="1"/>
    </w:pPr>
  </w:style>
  <w:style w:type="paragraph" w:customStyle="1" w:styleId="p9">
    <w:name w:val="p9"/>
    <w:basedOn w:val="a"/>
    <w:rsid w:val="00A85DFA"/>
    <w:pPr>
      <w:spacing w:before="100" w:beforeAutospacing="1" w:after="100" w:afterAutospacing="1"/>
    </w:pPr>
  </w:style>
  <w:style w:type="paragraph" w:customStyle="1" w:styleId="p30">
    <w:name w:val="p30"/>
    <w:basedOn w:val="a"/>
    <w:rsid w:val="00A85DFA"/>
    <w:pPr>
      <w:spacing w:before="100" w:beforeAutospacing="1" w:after="100" w:afterAutospacing="1"/>
    </w:pPr>
  </w:style>
  <w:style w:type="paragraph" w:customStyle="1" w:styleId="p33">
    <w:name w:val="p33"/>
    <w:basedOn w:val="a"/>
    <w:rsid w:val="00A85DFA"/>
    <w:pPr>
      <w:spacing w:before="100" w:beforeAutospacing="1" w:after="100" w:afterAutospacing="1"/>
    </w:pPr>
  </w:style>
  <w:style w:type="character" w:customStyle="1" w:styleId="s7">
    <w:name w:val="s7"/>
    <w:basedOn w:val="a0"/>
    <w:rsid w:val="00A85DFA"/>
  </w:style>
  <w:style w:type="paragraph" w:styleId="3">
    <w:name w:val="Body Text Indent 3"/>
    <w:basedOn w:val="a"/>
    <w:link w:val="30"/>
    <w:unhideWhenUsed/>
    <w:rsid w:val="00A85DFA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val="kk-KZ" w:eastAsia="en-US"/>
    </w:rPr>
  </w:style>
  <w:style w:type="character" w:customStyle="1" w:styleId="30">
    <w:name w:val="Основной текст с отступом 3 Знак"/>
    <w:basedOn w:val="a0"/>
    <w:link w:val="3"/>
    <w:rsid w:val="00A85DFA"/>
    <w:rPr>
      <w:sz w:val="16"/>
      <w:szCs w:val="16"/>
      <w:lang w:val="kk-KZ"/>
    </w:rPr>
  </w:style>
  <w:style w:type="character" w:customStyle="1" w:styleId="s9">
    <w:name w:val="s9"/>
    <w:rsid w:val="00A85DFA"/>
    <w:rPr>
      <w:rFonts w:ascii="Times New Roman" w:hAnsi="Times New Roman" w:cs="Times New Roman" w:hint="default"/>
      <w:b w:val="0"/>
      <w:bCs w:val="0"/>
      <w:i/>
      <w:iCs/>
      <w:vanish/>
      <w:webHidden w:val="0"/>
      <w:color w:val="333399"/>
      <w:u w:val="single"/>
      <w:specVanish/>
    </w:rPr>
  </w:style>
  <w:style w:type="paragraph" w:styleId="af7">
    <w:name w:val="Normal (Web)"/>
    <w:basedOn w:val="a"/>
    <w:unhideWhenUsed/>
    <w:rsid w:val="00A85DFA"/>
    <w:pPr>
      <w:spacing w:before="100" w:beforeAutospacing="1" w:after="100" w:afterAutospacing="1"/>
    </w:pPr>
  </w:style>
  <w:style w:type="character" w:styleId="af8">
    <w:name w:val="Strong"/>
    <w:uiPriority w:val="22"/>
    <w:qFormat/>
    <w:rsid w:val="00A85DFA"/>
    <w:rPr>
      <w:b/>
      <w:bCs/>
    </w:rPr>
  </w:style>
  <w:style w:type="character" w:customStyle="1" w:styleId="s3">
    <w:name w:val="s3"/>
    <w:rsid w:val="00A85DFA"/>
    <w:rPr>
      <w:rFonts w:ascii="Courier New" w:hAnsi="Courier New" w:cs="Courier New" w:hint="default"/>
      <w:b w:val="0"/>
      <w:bCs w:val="0"/>
      <w:i/>
      <w:iCs/>
      <w:strike w:val="0"/>
      <w:dstrike w:val="0"/>
      <w:vanish/>
      <w:webHidden w:val="0"/>
      <w:color w:val="FF0000"/>
      <w:sz w:val="20"/>
      <w:szCs w:val="20"/>
      <w:u w:val="none"/>
      <w:effect w:val="none"/>
      <w:specVanish w:val="0"/>
    </w:rPr>
  </w:style>
  <w:style w:type="character" w:customStyle="1" w:styleId="23">
    <w:name w:val="Основной текст (2)_"/>
    <w:basedOn w:val="a0"/>
    <w:link w:val="24"/>
    <w:locked/>
    <w:rsid w:val="00A85DF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85DFA"/>
    <w:pPr>
      <w:widowControl w:val="0"/>
      <w:shd w:val="clear" w:color="auto" w:fill="FFFFFF"/>
      <w:spacing w:before="720" w:line="266" w:lineRule="exact"/>
      <w:ind w:hanging="380"/>
      <w:jc w:val="both"/>
    </w:pPr>
    <w:rPr>
      <w:sz w:val="22"/>
      <w:szCs w:val="22"/>
      <w:lang w:eastAsia="en-US"/>
    </w:rPr>
  </w:style>
  <w:style w:type="paragraph" w:customStyle="1" w:styleId="ConsPlusNormal">
    <w:name w:val="ConsPlusNormal"/>
    <w:rsid w:val="00A85D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a"/>
    <w:uiPriority w:val="99"/>
    <w:semiHidden/>
    <w:rsid w:val="00A85D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text"/>
    <w:basedOn w:val="a"/>
    <w:link w:val="af9"/>
    <w:uiPriority w:val="99"/>
    <w:semiHidden/>
    <w:unhideWhenUsed/>
    <w:rsid w:val="00A85DFA"/>
    <w:rPr>
      <w:sz w:val="20"/>
      <w:szCs w:val="20"/>
    </w:rPr>
  </w:style>
  <w:style w:type="character" w:customStyle="1" w:styleId="15">
    <w:name w:val="Текст примечания Знак1"/>
    <w:basedOn w:val="a0"/>
    <w:uiPriority w:val="99"/>
    <w:semiHidden/>
    <w:rsid w:val="00A85D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ма примечания Знак"/>
    <w:basedOn w:val="af9"/>
    <w:link w:val="afc"/>
    <w:uiPriority w:val="99"/>
    <w:semiHidden/>
    <w:rsid w:val="00A85DF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b"/>
    <w:uiPriority w:val="99"/>
    <w:semiHidden/>
    <w:unhideWhenUsed/>
    <w:rsid w:val="00A85DFA"/>
    <w:rPr>
      <w:b/>
      <w:bCs/>
    </w:rPr>
  </w:style>
  <w:style w:type="character" w:customStyle="1" w:styleId="16">
    <w:name w:val="Тема примечания Знак1"/>
    <w:basedOn w:val="15"/>
    <w:uiPriority w:val="99"/>
    <w:semiHidden/>
    <w:rsid w:val="00A85DF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d">
    <w:name w:val="Текст Знак"/>
    <w:basedOn w:val="a0"/>
    <w:link w:val="afe"/>
    <w:rsid w:val="00A85DF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e">
    <w:name w:val="Plain Text"/>
    <w:basedOn w:val="a"/>
    <w:link w:val="afd"/>
    <w:rsid w:val="00A85DFA"/>
    <w:rPr>
      <w:rFonts w:ascii="Courier New" w:hAnsi="Courier New"/>
      <w:sz w:val="20"/>
      <w:szCs w:val="20"/>
    </w:rPr>
  </w:style>
  <w:style w:type="character" w:customStyle="1" w:styleId="17">
    <w:name w:val="Текст Знак1"/>
    <w:basedOn w:val="a0"/>
    <w:uiPriority w:val="99"/>
    <w:semiHidden/>
    <w:rsid w:val="00A85DFA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ff">
    <w:name w:val="Основной текст с отступом Знак"/>
    <w:basedOn w:val="a0"/>
    <w:link w:val="aff0"/>
    <w:rsid w:val="00A85D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0">
    <w:name w:val="Body Text Indent"/>
    <w:basedOn w:val="a"/>
    <w:link w:val="aff"/>
    <w:rsid w:val="00A85DFA"/>
    <w:pPr>
      <w:ind w:firstLine="851"/>
      <w:jc w:val="both"/>
    </w:pPr>
    <w:rPr>
      <w:szCs w:val="20"/>
    </w:rPr>
  </w:style>
  <w:style w:type="character" w:customStyle="1" w:styleId="18">
    <w:name w:val="Основной текст с отступом Знак1"/>
    <w:basedOn w:val="a0"/>
    <w:uiPriority w:val="99"/>
    <w:semiHidden/>
    <w:rsid w:val="00A85D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6"/>
    <w:rsid w:val="00A85D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6">
    <w:name w:val="Body Text Indent 2"/>
    <w:basedOn w:val="a"/>
    <w:link w:val="25"/>
    <w:rsid w:val="00A85DFA"/>
    <w:pPr>
      <w:ind w:firstLine="720"/>
      <w:jc w:val="both"/>
    </w:pPr>
    <w:rPr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A85D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A85DF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85D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BC-paragrahinNotes">
    <w:name w:val="ABC - paragrah in Notes"/>
    <w:link w:val="ABC-paragrahinNotes0"/>
    <w:rsid w:val="00A85DFA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BC-paragrahinNotes0">
    <w:name w:val="ABC - paragrah in Notes Знак"/>
    <w:link w:val="ABC-paragrahinNotes"/>
    <w:rsid w:val="00A85DFA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">
    <w:name w:val="_уп кц нумерация 1"/>
    <w:basedOn w:val="a"/>
    <w:link w:val="19"/>
    <w:rsid w:val="00A85DFA"/>
    <w:pPr>
      <w:numPr>
        <w:numId w:val="3"/>
      </w:numPr>
      <w:tabs>
        <w:tab w:val="left" w:pos="-3420"/>
      </w:tabs>
      <w:jc w:val="both"/>
    </w:pPr>
    <w:rPr>
      <w:snapToGrid w:val="0"/>
      <w:sz w:val="28"/>
      <w:szCs w:val="28"/>
      <w:lang w:val="x-none" w:eastAsia="en-US"/>
    </w:rPr>
  </w:style>
  <w:style w:type="character" w:customStyle="1" w:styleId="19">
    <w:name w:val="_уп кц нумерация 1 Знак"/>
    <w:link w:val="1"/>
    <w:rsid w:val="00A85DFA"/>
    <w:rPr>
      <w:rFonts w:ascii="Times New Roman" w:eastAsia="Times New Roman" w:hAnsi="Times New Roman" w:cs="Times New Roman"/>
      <w:snapToGrid w:val="0"/>
      <w:sz w:val="28"/>
      <w:szCs w:val="28"/>
      <w:lang w:val="x-none"/>
    </w:rPr>
  </w:style>
  <w:style w:type="paragraph" w:customStyle="1" w:styleId="2">
    <w:name w:val="_уп кц нумерация 2"/>
    <w:basedOn w:val="a"/>
    <w:rsid w:val="00A85DFA"/>
    <w:pPr>
      <w:numPr>
        <w:numId w:val="4"/>
      </w:numPr>
      <w:jc w:val="both"/>
    </w:pPr>
    <w:rPr>
      <w:sz w:val="28"/>
      <w:szCs w:val="28"/>
      <w:lang w:eastAsia="en-US"/>
    </w:rPr>
  </w:style>
  <w:style w:type="paragraph" w:styleId="aff1">
    <w:name w:val="Title"/>
    <w:basedOn w:val="a"/>
    <w:link w:val="aff2"/>
    <w:qFormat/>
    <w:rsid w:val="00A85DFA"/>
    <w:pPr>
      <w:jc w:val="center"/>
    </w:pPr>
    <w:rPr>
      <w:b/>
      <w:szCs w:val="20"/>
      <w:lang w:val="x-none" w:eastAsia="x-none"/>
    </w:rPr>
  </w:style>
  <w:style w:type="character" w:customStyle="1" w:styleId="aff2">
    <w:name w:val="Заголовок Знак"/>
    <w:basedOn w:val="a0"/>
    <w:link w:val="aff1"/>
    <w:rsid w:val="00A85DFA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xl77">
    <w:name w:val="xl77"/>
    <w:basedOn w:val="a"/>
    <w:rsid w:val="00A85DFA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Palatino Linotype" w:hAnsi="Palatino Linotype"/>
      <w:b/>
      <w:bCs/>
    </w:rPr>
  </w:style>
  <w:style w:type="paragraph" w:customStyle="1" w:styleId="xl79">
    <w:name w:val="xl79"/>
    <w:basedOn w:val="a"/>
    <w:rsid w:val="00A85DFA"/>
    <w:pPr>
      <w:spacing w:before="100" w:beforeAutospacing="1" w:after="100" w:afterAutospacing="1"/>
      <w:textAlignment w:val="top"/>
    </w:pPr>
    <w:rPr>
      <w:rFonts w:ascii="Palatino Linotype" w:hAnsi="Palatino Linotype"/>
    </w:rPr>
  </w:style>
  <w:style w:type="paragraph" w:customStyle="1" w:styleId="xl80">
    <w:name w:val="xl80"/>
    <w:basedOn w:val="a"/>
    <w:rsid w:val="00A85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Palatino Linotype" w:hAnsi="Palatino Linotype"/>
      <w:b/>
      <w:bCs/>
      <w:color w:val="000000"/>
    </w:rPr>
  </w:style>
  <w:style w:type="paragraph" w:customStyle="1" w:styleId="xl84">
    <w:name w:val="xl84"/>
    <w:basedOn w:val="a"/>
    <w:rsid w:val="00A85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Palatino Linotype" w:hAnsi="Palatino Linotype"/>
      <w:color w:val="000000"/>
    </w:rPr>
  </w:style>
  <w:style w:type="paragraph" w:customStyle="1" w:styleId="xl87">
    <w:name w:val="xl87"/>
    <w:basedOn w:val="a"/>
    <w:rsid w:val="00A85DFA"/>
    <w:pPr>
      <w:spacing w:before="100" w:beforeAutospacing="1" w:after="100" w:afterAutospacing="1"/>
      <w:textAlignment w:val="top"/>
    </w:pPr>
    <w:rPr>
      <w:rFonts w:ascii="Palatino Linotype" w:hAnsi="Palatino Linotype"/>
    </w:rPr>
  </w:style>
  <w:style w:type="paragraph" w:customStyle="1" w:styleId="notes">
    <w:name w:val="&amp; notes Знак Знак Знак Знак Знак Знак Знак Знак Знак"/>
    <w:basedOn w:val="a"/>
    <w:link w:val="notes0"/>
    <w:autoRedefine/>
    <w:rsid w:val="00A85DFA"/>
    <w:pPr>
      <w:ind w:right="-1"/>
      <w:jc w:val="both"/>
    </w:pPr>
    <w:rPr>
      <w:rFonts w:ascii="Calibri" w:hAnsi="Calibri"/>
      <w:sz w:val="18"/>
      <w:szCs w:val="18"/>
    </w:rPr>
  </w:style>
  <w:style w:type="character" w:customStyle="1" w:styleId="notes0">
    <w:name w:val="&amp; notes Знак Знак Знак Знак Знак Знак Знак Знак Знак Знак"/>
    <w:link w:val="notes"/>
    <w:locked/>
    <w:rsid w:val="00A85DFA"/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head3">
    <w:name w:val="&amp; head 3"/>
    <w:basedOn w:val="a"/>
    <w:autoRedefine/>
    <w:rsid w:val="00A85DFA"/>
    <w:pPr>
      <w:keepNext/>
      <w:keepLines/>
      <w:numPr>
        <w:ilvl w:val="3"/>
        <w:numId w:val="13"/>
      </w:numPr>
      <w:suppressAutoHyphens/>
      <w:autoSpaceDE w:val="0"/>
      <w:autoSpaceDN w:val="0"/>
      <w:adjustRightInd w:val="0"/>
      <w:spacing w:after="30" w:line="288" w:lineRule="auto"/>
      <w:textAlignment w:val="center"/>
    </w:pPr>
    <w:rPr>
      <w:rFonts w:ascii="Arial" w:hAnsi="Arial"/>
      <w:i/>
      <w:color w:val="0000FF"/>
      <w:sz w:val="17"/>
      <w:szCs w:val="17"/>
      <w:lang w:val="en-GB" w:eastAsia="en-US"/>
    </w:rPr>
  </w:style>
  <w:style w:type="paragraph" w:customStyle="1" w:styleId="notes1">
    <w:name w:val="&amp; notes Знак Знак Знак Знак Знак Знак Знак Знак Знак Знак Знак1 Знак"/>
    <w:basedOn w:val="a"/>
    <w:link w:val="notes10"/>
    <w:autoRedefine/>
    <w:rsid w:val="00A85DFA"/>
    <w:pPr>
      <w:ind w:right="4"/>
      <w:jc w:val="both"/>
    </w:pPr>
    <w:rPr>
      <w:rFonts w:ascii="Arial" w:hAnsi="Arial"/>
      <w:sz w:val="17"/>
      <w:szCs w:val="17"/>
      <w:lang w:val="x-none" w:eastAsia="x-none"/>
    </w:rPr>
  </w:style>
  <w:style w:type="character" w:customStyle="1" w:styleId="notes10">
    <w:name w:val="&amp; notes Знак Знак Знак Знак Знак Знак Знак Знак Знак Знак Знак1 Знак Знак"/>
    <w:link w:val="notes1"/>
    <w:locked/>
    <w:rsid w:val="00A85DFA"/>
    <w:rPr>
      <w:rFonts w:ascii="Arial" w:eastAsia="Times New Roman" w:hAnsi="Arial" w:cs="Times New Roman"/>
      <w:sz w:val="17"/>
      <w:szCs w:val="17"/>
      <w:lang w:val="x-none" w:eastAsia="x-none"/>
    </w:rPr>
  </w:style>
  <w:style w:type="paragraph" w:customStyle="1" w:styleId="notes11">
    <w:name w:val="&amp; notes Знак Знак Знак Знак Знак Знак Знак Знак Знак Знак Знак1 Знак Знак Знак"/>
    <w:basedOn w:val="a"/>
    <w:link w:val="notes110"/>
    <w:autoRedefine/>
    <w:rsid w:val="00A85DFA"/>
    <w:pPr>
      <w:spacing w:after="120"/>
    </w:pPr>
    <w:rPr>
      <w:rFonts w:ascii="Calibri" w:hAnsi="Calibri"/>
      <w:bCs/>
      <w:sz w:val="18"/>
      <w:szCs w:val="18"/>
    </w:rPr>
  </w:style>
  <w:style w:type="character" w:customStyle="1" w:styleId="notes110">
    <w:name w:val="&amp; notes Знак Знак Знак Знак Знак Знак Знак Знак Знак Знак Знак1 Знак Знак Знак Знак1"/>
    <w:link w:val="notes11"/>
    <w:locked/>
    <w:rsid w:val="00A85DFA"/>
    <w:rPr>
      <w:rFonts w:ascii="Calibri" w:eastAsia="Times New Roman" w:hAnsi="Calibri" w:cs="Times New Roman"/>
      <w:bCs/>
      <w:sz w:val="18"/>
      <w:szCs w:val="18"/>
      <w:lang w:eastAsia="ru-RU"/>
    </w:rPr>
  </w:style>
  <w:style w:type="character" w:customStyle="1" w:styleId="Headerorfooter">
    <w:name w:val="Header or footer_"/>
    <w:link w:val="Headerorfooter0"/>
    <w:locked/>
    <w:rsid w:val="00A85DFA"/>
    <w:rPr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A85DFA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Bodytext7">
    <w:name w:val="Body text (7)_"/>
    <w:link w:val="Bodytext71"/>
    <w:locked/>
    <w:rsid w:val="00A85DFA"/>
    <w:rPr>
      <w:rFonts w:ascii="Trebuchet MS" w:hAnsi="Trebuchet MS"/>
      <w:spacing w:val="10"/>
      <w:sz w:val="18"/>
      <w:szCs w:val="18"/>
      <w:shd w:val="clear" w:color="auto" w:fill="FFFFFF"/>
    </w:rPr>
  </w:style>
  <w:style w:type="paragraph" w:customStyle="1" w:styleId="Bodytext71">
    <w:name w:val="Body text (7)1"/>
    <w:basedOn w:val="a"/>
    <w:link w:val="Bodytext7"/>
    <w:rsid w:val="00A85DFA"/>
    <w:pPr>
      <w:shd w:val="clear" w:color="auto" w:fill="FFFFFF"/>
      <w:spacing w:line="475" w:lineRule="exact"/>
    </w:pPr>
    <w:rPr>
      <w:rFonts w:ascii="Trebuchet MS" w:eastAsiaTheme="minorHAnsi" w:hAnsi="Trebuchet MS" w:cstheme="minorBidi"/>
      <w:spacing w:val="10"/>
      <w:sz w:val="18"/>
      <w:szCs w:val="18"/>
      <w:shd w:val="clear" w:color="auto" w:fill="FFFFFF"/>
      <w:lang w:eastAsia="en-US"/>
    </w:rPr>
  </w:style>
  <w:style w:type="character" w:customStyle="1" w:styleId="100">
    <w:name w:val="Основной текст (10)_"/>
    <w:link w:val="101"/>
    <w:locked/>
    <w:rsid w:val="00A85DFA"/>
    <w:rPr>
      <w:rFonts w:ascii="Tahoma" w:hAnsi="Tahoma"/>
      <w:spacing w:val="10"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"/>
    <w:link w:val="100"/>
    <w:rsid w:val="00A85DFA"/>
    <w:pPr>
      <w:shd w:val="clear" w:color="auto" w:fill="FFFFFF"/>
      <w:spacing w:after="540" w:line="240" w:lineRule="atLeast"/>
    </w:pPr>
    <w:rPr>
      <w:rFonts w:ascii="Tahoma" w:eastAsiaTheme="minorHAnsi" w:hAnsi="Tahoma" w:cstheme="minorBidi"/>
      <w:spacing w:val="10"/>
      <w:sz w:val="17"/>
      <w:szCs w:val="17"/>
      <w:shd w:val="clear" w:color="auto" w:fill="FFFFFF"/>
      <w:lang w:eastAsia="en-US"/>
    </w:rPr>
  </w:style>
  <w:style w:type="character" w:customStyle="1" w:styleId="110">
    <w:name w:val="Основной текст (11)_"/>
    <w:link w:val="111"/>
    <w:locked/>
    <w:rsid w:val="00A85DFA"/>
    <w:rPr>
      <w:rFonts w:ascii="Arial" w:hAnsi="Arial"/>
      <w:i/>
      <w:iCs/>
      <w:sz w:val="16"/>
      <w:szCs w:val="16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A85DFA"/>
    <w:pPr>
      <w:shd w:val="clear" w:color="auto" w:fill="FFFFFF"/>
      <w:spacing w:before="180" w:after="180" w:line="240" w:lineRule="atLeast"/>
    </w:pPr>
    <w:rPr>
      <w:rFonts w:ascii="Arial" w:eastAsiaTheme="minorHAnsi" w:hAnsi="Arial" w:cstheme="minorBidi"/>
      <w:i/>
      <w:iCs/>
      <w:sz w:val="16"/>
      <w:szCs w:val="16"/>
      <w:shd w:val="clear" w:color="auto" w:fill="FFFFFF"/>
      <w:lang w:eastAsia="en-US"/>
    </w:rPr>
  </w:style>
  <w:style w:type="character" w:customStyle="1" w:styleId="Bodytext">
    <w:name w:val="Body text_"/>
    <w:link w:val="27"/>
    <w:rsid w:val="00A85DFA"/>
    <w:rPr>
      <w:shd w:val="clear" w:color="auto" w:fill="FFFFFF"/>
    </w:rPr>
  </w:style>
  <w:style w:type="paragraph" w:customStyle="1" w:styleId="27">
    <w:name w:val="Основной текст2"/>
    <w:basedOn w:val="a"/>
    <w:link w:val="Bodytext"/>
    <w:rsid w:val="00A85DFA"/>
    <w:pPr>
      <w:shd w:val="clear" w:color="auto" w:fill="FFFFFF"/>
      <w:spacing w:before="300" w:line="248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3">
    <w:name w:val="Основной текст (3)_"/>
    <w:link w:val="34"/>
    <w:rsid w:val="00A85DFA"/>
    <w:rPr>
      <w:i/>
      <w:iCs/>
      <w:sz w:val="17"/>
      <w:szCs w:val="17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A85DFA"/>
    <w:pPr>
      <w:widowControl w:val="0"/>
      <w:shd w:val="clear" w:color="auto" w:fill="FFFFFF"/>
      <w:spacing w:before="120" w:line="221" w:lineRule="exact"/>
      <w:ind w:hanging="540"/>
      <w:jc w:val="both"/>
    </w:pPr>
    <w:rPr>
      <w:rFonts w:asciiTheme="minorHAnsi" w:eastAsiaTheme="minorHAnsi" w:hAnsiTheme="minorHAnsi" w:cstheme="minorBidi"/>
      <w:i/>
      <w:iCs/>
      <w:sz w:val="17"/>
      <w:szCs w:val="17"/>
      <w:lang w:eastAsia="en-US"/>
    </w:rPr>
  </w:style>
  <w:style w:type="character" w:customStyle="1" w:styleId="150">
    <w:name w:val="Основной текст (15)_"/>
    <w:link w:val="151"/>
    <w:rsid w:val="00A85DFA"/>
    <w:rPr>
      <w:b/>
      <w:bCs/>
      <w:i/>
      <w:iCs/>
      <w:sz w:val="18"/>
      <w:szCs w:val="18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A85DFA"/>
    <w:pPr>
      <w:widowControl w:val="0"/>
      <w:shd w:val="clear" w:color="auto" w:fill="FFFFFF"/>
      <w:spacing w:before="180" w:after="180" w:line="0" w:lineRule="atLeast"/>
      <w:ind w:hanging="540"/>
      <w:jc w:val="both"/>
    </w:pPr>
    <w:rPr>
      <w:rFonts w:asciiTheme="minorHAnsi" w:eastAsiaTheme="minorHAnsi" w:hAnsiTheme="minorHAnsi" w:cstheme="minorBidi"/>
      <w:b/>
      <w:bCs/>
      <w:i/>
      <w:iCs/>
      <w:sz w:val="18"/>
      <w:szCs w:val="18"/>
      <w:lang w:eastAsia="en-US"/>
    </w:rPr>
  </w:style>
  <w:style w:type="paragraph" w:customStyle="1" w:styleId="310">
    <w:name w:val="Основной текст 31"/>
    <w:basedOn w:val="a"/>
    <w:rsid w:val="00A85DFA"/>
    <w:pPr>
      <w:jc w:val="both"/>
    </w:pPr>
    <w:rPr>
      <w:szCs w:val="20"/>
    </w:rPr>
  </w:style>
  <w:style w:type="paragraph" w:customStyle="1" w:styleId="aff3">
    <w:name w:val="Жирный курсив"/>
    <w:basedOn w:val="a"/>
    <w:rsid w:val="00A85DFA"/>
    <w:pPr>
      <w:spacing w:after="240"/>
      <w:ind w:left="426" w:hanging="426"/>
      <w:jc w:val="both"/>
    </w:pPr>
    <w:rPr>
      <w:b/>
      <w:i/>
      <w:sz w:val="20"/>
      <w:szCs w:val="20"/>
      <w:lang w:eastAsia="en-US"/>
    </w:rPr>
  </w:style>
  <w:style w:type="paragraph" w:customStyle="1" w:styleId="Reportmaintext">
    <w:name w:val="Report main text"/>
    <w:basedOn w:val="a"/>
    <w:rsid w:val="00A85DFA"/>
    <w:pPr>
      <w:spacing w:before="240"/>
      <w:jc w:val="both"/>
    </w:pPr>
    <w:rPr>
      <w:sz w:val="22"/>
      <w:szCs w:val="20"/>
      <w:lang w:val="en-GB"/>
    </w:rPr>
  </w:style>
  <w:style w:type="paragraph" w:customStyle="1" w:styleId="1a">
    <w:name w:val="Знак1 Знак Знак"/>
    <w:basedOn w:val="a"/>
    <w:next w:val="20"/>
    <w:autoRedefine/>
    <w:rsid w:val="00A85DFA"/>
    <w:pPr>
      <w:widowControl w:val="0"/>
      <w:adjustRightInd w:val="0"/>
      <w:spacing w:after="160" w:line="240" w:lineRule="exact"/>
      <w:jc w:val="center"/>
      <w:textAlignment w:val="baseline"/>
    </w:pPr>
    <w:rPr>
      <w:b/>
      <w:i/>
      <w:sz w:val="28"/>
      <w:szCs w:val="28"/>
      <w:lang w:val="en-US" w:eastAsia="en-US"/>
    </w:rPr>
  </w:style>
  <w:style w:type="paragraph" w:customStyle="1" w:styleId="1b">
    <w:name w:val="Знак1 Знак Знак Знак"/>
    <w:basedOn w:val="a"/>
    <w:next w:val="20"/>
    <w:autoRedefine/>
    <w:rsid w:val="00A85DFA"/>
    <w:pPr>
      <w:widowControl w:val="0"/>
      <w:adjustRightInd w:val="0"/>
      <w:spacing w:after="160" w:line="240" w:lineRule="exact"/>
      <w:jc w:val="center"/>
      <w:textAlignment w:val="baseline"/>
    </w:pPr>
    <w:rPr>
      <w:b/>
      <w:i/>
      <w:sz w:val="28"/>
      <w:szCs w:val="28"/>
      <w:lang w:val="en-US" w:eastAsia="en-US"/>
    </w:rPr>
  </w:style>
  <w:style w:type="character" w:customStyle="1" w:styleId="ABC-paragrahinNotesChar">
    <w:name w:val="ABC - paragrah in Notes Char"/>
    <w:rsid w:val="00A85DFA"/>
    <w:rPr>
      <w:rFonts w:ascii="Arial" w:hAnsi="Arial"/>
      <w:snapToGrid w:val="0"/>
      <w:sz w:val="18"/>
      <w:lang w:val="en-GB" w:eastAsia="ru-RU" w:bidi="ar-SA"/>
    </w:rPr>
  </w:style>
  <w:style w:type="character" w:customStyle="1" w:styleId="1c">
    <w:name w:val="Обычный1 Знак"/>
    <w:rsid w:val="00A85DFA"/>
    <w:rPr>
      <w:sz w:val="24"/>
      <w:szCs w:val="24"/>
    </w:rPr>
  </w:style>
  <w:style w:type="character" w:styleId="aff4">
    <w:name w:val="FollowedHyperlink"/>
    <w:uiPriority w:val="99"/>
    <w:unhideWhenUsed/>
    <w:rsid w:val="00A85DFA"/>
    <w:rPr>
      <w:color w:val="B38FEE"/>
      <w:u w:val="single"/>
    </w:rPr>
  </w:style>
  <w:style w:type="paragraph" w:customStyle="1" w:styleId="font5">
    <w:name w:val="font5"/>
    <w:basedOn w:val="a"/>
    <w:rsid w:val="00A85DFA"/>
    <w:pPr>
      <w:spacing w:before="100" w:beforeAutospacing="1" w:after="100" w:afterAutospacing="1"/>
    </w:pPr>
    <w:rPr>
      <w:rFonts w:ascii="Palatino Linotype" w:hAnsi="Palatino Linotype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85DFA"/>
    <w:pPr>
      <w:spacing w:before="100" w:beforeAutospacing="1" w:after="100" w:afterAutospacing="1"/>
    </w:pPr>
    <w:rPr>
      <w:rFonts w:ascii="Palatino Linotype" w:hAnsi="Palatino Linotype"/>
      <w:b/>
      <w:bCs/>
      <w:color w:val="000000"/>
      <w:sz w:val="20"/>
      <w:szCs w:val="20"/>
      <w:u w:val="single"/>
    </w:rPr>
  </w:style>
  <w:style w:type="paragraph" w:customStyle="1" w:styleId="font7">
    <w:name w:val="font7"/>
    <w:basedOn w:val="a"/>
    <w:rsid w:val="00A85DFA"/>
    <w:pPr>
      <w:spacing w:before="100" w:beforeAutospacing="1" w:after="100" w:afterAutospacing="1"/>
    </w:pPr>
    <w:rPr>
      <w:rFonts w:ascii="Palatino Linotype" w:hAnsi="Palatino Linotype"/>
      <w:sz w:val="20"/>
      <w:szCs w:val="20"/>
      <w:u w:val="single"/>
    </w:rPr>
  </w:style>
  <w:style w:type="paragraph" w:customStyle="1" w:styleId="xl75">
    <w:name w:val="xl75"/>
    <w:basedOn w:val="a"/>
    <w:rsid w:val="00A85DFA"/>
    <w:pPr>
      <w:spacing w:before="100" w:beforeAutospacing="1" w:after="100" w:afterAutospacing="1"/>
      <w:textAlignment w:val="top"/>
    </w:pPr>
    <w:rPr>
      <w:rFonts w:ascii="Palatino Linotype" w:hAnsi="Palatino Linotype"/>
    </w:rPr>
  </w:style>
  <w:style w:type="paragraph" w:customStyle="1" w:styleId="xl76">
    <w:name w:val="xl76"/>
    <w:basedOn w:val="a"/>
    <w:rsid w:val="00A85DFA"/>
    <w:pPr>
      <w:spacing w:before="100" w:beforeAutospacing="1" w:after="100" w:afterAutospacing="1"/>
      <w:jc w:val="right"/>
      <w:textAlignment w:val="top"/>
    </w:pPr>
    <w:rPr>
      <w:rFonts w:ascii="Palatino Linotype" w:hAnsi="Palatino Linotype"/>
    </w:rPr>
  </w:style>
  <w:style w:type="paragraph" w:customStyle="1" w:styleId="xl78">
    <w:name w:val="xl78"/>
    <w:basedOn w:val="a"/>
    <w:rsid w:val="00A85DFA"/>
    <w:pPr>
      <w:spacing w:before="100" w:beforeAutospacing="1" w:after="100" w:afterAutospacing="1"/>
      <w:textAlignment w:val="top"/>
    </w:pPr>
    <w:rPr>
      <w:rFonts w:ascii="Palatino Linotype" w:hAnsi="Palatino Linotype"/>
      <w:b/>
      <w:bCs/>
    </w:rPr>
  </w:style>
  <w:style w:type="paragraph" w:customStyle="1" w:styleId="xl81">
    <w:name w:val="xl81"/>
    <w:basedOn w:val="a"/>
    <w:rsid w:val="00A85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Palatino Linotype" w:hAnsi="Palatino Linotype"/>
      <w:b/>
      <w:bCs/>
      <w:color w:val="000000"/>
    </w:rPr>
  </w:style>
  <w:style w:type="paragraph" w:customStyle="1" w:styleId="xl82">
    <w:name w:val="xl82"/>
    <w:basedOn w:val="a"/>
    <w:rsid w:val="00A85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Palatino Linotype" w:hAnsi="Palatino Linotype"/>
      <w:color w:val="000000"/>
    </w:rPr>
  </w:style>
  <w:style w:type="paragraph" w:customStyle="1" w:styleId="xl83">
    <w:name w:val="xl83"/>
    <w:basedOn w:val="a"/>
    <w:rsid w:val="00A85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Palatino Linotype" w:hAnsi="Palatino Linotype"/>
      <w:color w:val="000000"/>
    </w:rPr>
  </w:style>
  <w:style w:type="paragraph" w:customStyle="1" w:styleId="xl85">
    <w:name w:val="xl85"/>
    <w:basedOn w:val="a"/>
    <w:rsid w:val="00A85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Palatino Linotype" w:hAnsi="Palatino Linotype"/>
      <w:b/>
      <w:bCs/>
      <w:color w:val="000000"/>
    </w:rPr>
  </w:style>
  <w:style w:type="paragraph" w:customStyle="1" w:styleId="xl86">
    <w:name w:val="xl86"/>
    <w:basedOn w:val="a"/>
    <w:rsid w:val="00A85DFA"/>
    <w:pPr>
      <w:spacing w:before="100" w:beforeAutospacing="1" w:after="100" w:afterAutospacing="1"/>
      <w:jc w:val="center"/>
      <w:textAlignment w:val="top"/>
    </w:pPr>
    <w:rPr>
      <w:rFonts w:ascii="Palatino Linotype" w:hAnsi="Palatino Linotype"/>
      <w:i/>
      <w:iCs/>
    </w:rPr>
  </w:style>
  <w:style w:type="paragraph" w:customStyle="1" w:styleId="xl88">
    <w:name w:val="xl88"/>
    <w:basedOn w:val="a"/>
    <w:rsid w:val="00A85DFA"/>
    <w:pPr>
      <w:spacing w:before="100" w:beforeAutospacing="1" w:after="100" w:afterAutospacing="1"/>
      <w:textAlignment w:val="top"/>
    </w:pPr>
    <w:rPr>
      <w:rFonts w:ascii="Palatino Linotype" w:hAnsi="Palatino Linotype"/>
      <w:b/>
      <w:bCs/>
    </w:rPr>
  </w:style>
  <w:style w:type="paragraph" w:customStyle="1" w:styleId="xl89">
    <w:name w:val="xl89"/>
    <w:basedOn w:val="a"/>
    <w:rsid w:val="00A85DFA"/>
    <w:pPr>
      <w:spacing w:before="100" w:beforeAutospacing="1" w:after="100" w:afterAutospacing="1"/>
      <w:jc w:val="right"/>
      <w:textAlignment w:val="top"/>
    </w:pPr>
    <w:rPr>
      <w:rFonts w:ascii="Palatino Linotype" w:hAnsi="Palatino Linotype"/>
      <w:b/>
      <w:bCs/>
    </w:rPr>
  </w:style>
  <w:style w:type="paragraph" w:customStyle="1" w:styleId="xl90">
    <w:name w:val="xl90"/>
    <w:basedOn w:val="a"/>
    <w:rsid w:val="00A85DFA"/>
    <w:pPr>
      <w:spacing w:before="100" w:beforeAutospacing="1" w:after="100" w:afterAutospacing="1"/>
      <w:textAlignment w:val="top"/>
    </w:pPr>
    <w:rPr>
      <w:rFonts w:ascii="Palatino Linotype" w:hAnsi="Palatino Linotype"/>
      <w:b/>
      <w:bCs/>
    </w:rPr>
  </w:style>
  <w:style w:type="paragraph" w:customStyle="1" w:styleId="xl91">
    <w:name w:val="xl91"/>
    <w:basedOn w:val="a"/>
    <w:rsid w:val="00A85DFA"/>
    <w:pPr>
      <w:spacing w:before="100" w:beforeAutospacing="1" w:after="100" w:afterAutospacing="1"/>
      <w:textAlignment w:val="top"/>
    </w:pPr>
    <w:rPr>
      <w:rFonts w:ascii="Palatino Linotype" w:hAnsi="Palatino Linotype"/>
      <w:b/>
      <w:bCs/>
    </w:rPr>
  </w:style>
  <w:style w:type="paragraph" w:customStyle="1" w:styleId="xl92">
    <w:name w:val="xl92"/>
    <w:basedOn w:val="a"/>
    <w:rsid w:val="00A85DFA"/>
    <w:pPr>
      <w:spacing w:before="100" w:beforeAutospacing="1" w:after="100" w:afterAutospacing="1"/>
      <w:jc w:val="center"/>
      <w:textAlignment w:val="top"/>
    </w:pPr>
    <w:rPr>
      <w:rFonts w:ascii="Palatino Linotype" w:hAnsi="Palatino Linotype"/>
      <w:b/>
      <w:bCs/>
    </w:rPr>
  </w:style>
  <w:style w:type="paragraph" w:customStyle="1" w:styleId="xl93">
    <w:name w:val="xl93"/>
    <w:basedOn w:val="a"/>
    <w:rsid w:val="00A85DFA"/>
    <w:pPr>
      <w:spacing w:before="100" w:beforeAutospacing="1" w:after="100" w:afterAutospacing="1"/>
      <w:textAlignment w:val="top"/>
    </w:pPr>
    <w:rPr>
      <w:rFonts w:ascii="Palatino Linotype" w:hAnsi="Palatino Linotype"/>
      <w:b/>
      <w:bCs/>
    </w:rPr>
  </w:style>
  <w:style w:type="paragraph" w:customStyle="1" w:styleId="xl94">
    <w:name w:val="xl94"/>
    <w:basedOn w:val="a"/>
    <w:rsid w:val="00A85DFA"/>
    <w:pPr>
      <w:spacing w:before="100" w:beforeAutospacing="1" w:after="100" w:afterAutospacing="1"/>
      <w:jc w:val="center"/>
      <w:textAlignment w:val="top"/>
    </w:pPr>
    <w:rPr>
      <w:rFonts w:ascii="Palatino Linotype" w:hAnsi="Palatino Linotype"/>
      <w:b/>
      <w:bCs/>
    </w:rPr>
  </w:style>
  <w:style w:type="paragraph" w:customStyle="1" w:styleId="xl95">
    <w:name w:val="xl95"/>
    <w:basedOn w:val="a"/>
    <w:rsid w:val="00A85DFA"/>
    <w:pPr>
      <w:spacing w:before="100" w:beforeAutospacing="1" w:after="100" w:afterAutospacing="1"/>
      <w:textAlignment w:val="top"/>
    </w:pPr>
    <w:rPr>
      <w:rFonts w:ascii="Palatino Linotype" w:hAnsi="Palatino Linotype"/>
      <w:b/>
      <w:bCs/>
    </w:rPr>
  </w:style>
  <w:style w:type="paragraph" w:customStyle="1" w:styleId="xl96">
    <w:name w:val="xl96"/>
    <w:basedOn w:val="a"/>
    <w:rsid w:val="00A85DFA"/>
    <w:pPr>
      <w:spacing w:before="100" w:beforeAutospacing="1" w:after="100" w:afterAutospacing="1"/>
      <w:textAlignment w:val="top"/>
    </w:pPr>
    <w:rPr>
      <w:rFonts w:ascii="Palatino Linotype" w:hAnsi="Palatino Linotype"/>
      <w:b/>
      <w:bCs/>
      <w:color w:val="000000"/>
    </w:rPr>
  </w:style>
  <w:style w:type="paragraph" w:customStyle="1" w:styleId="xl97">
    <w:name w:val="xl97"/>
    <w:basedOn w:val="a"/>
    <w:rsid w:val="00A85DFA"/>
    <w:pPr>
      <w:spacing w:before="100" w:beforeAutospacing="1" w:after="100" w:afterAutospacing="1"/>
      <w:textAlignment w:val="top"/>
    </w:pPr>
    <w:rPr>
      <w:rFonts w:ascii="Palatino Linotype" w:hAnsi="Palatino Linotype"/>
    </w:rPr>
  </w:style>
  <w:style w:type="paragraph" w:customStyle="1" w:styleId="xl98">
    <w:name w:val="xl98"/>
    <w:basedOn w:val="a"/>
    <w:rsid w:val="00A85DFA"/>
    <w:pPr>
      <w:spacing w:before="100" w:beforeAutospacing="1" w:after="100" w:afterAutospacing="1"/>
      <w:textAlignment w:val="top"/>
    </w:pPr>
    <w:rPr>
      <w:rFonts w:ascii="Palatino Linotype" w:hAnsi="Palatino Linotype"/>
    </w:rPr>
  </w:style>
  <w:style w:type="paragraph" w:customStyle="1" w:styleId="xl99">
    <w:name w:val="xl99"/>
    <w:basedOn w:val="a"/>
    <w:rsid w:val="00A85DFA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Palatino Linotype" w:hAnsi="Palatino Linotype"/>
      <w:b/>
      <w:bCs/>
    </w:rPr>
  </w:style>
  <w:style w:type="paragraph" w:customStyle="1" w:styleId="xl100">
    <w:name w:val="xl100"/>
    <w:basedOn w:val="a"/>
    <w:rsid w:val="00A85DFA"/>
    <w:pPr>
      <w:spacing w:before="100" w:beforeAutospacing="1" w:after="100" w:afterAutospacing="1"/>
      <w:textAlignment w:val="top"/>
    </w:pPr>
    <w:rPr>
      <w:rFonts w:ascii="Palatino Linotype" w:hAnsi="Palatino Linotype"/>
      <w:b/>
      <w:bCs/>
    </w:rPr>
  </w:style>
  <w:style w:type="paragraph" w:customStyle="1" w:styleId="xl101">
    <w:name w:val="xl101"/>
    <w:basedOn w:val="a"/>
    <w:rsid w:val="00A85DFA"/>
    <w:pPr>
      <w:spacing w:before="100" w:beforeAutospacing="1" w:after="100" w:afterAutospacing="1"/>
      <w:textAlignment w:val="top"/>
    </w:pPr>
    <w:rPr>
      <w:rFonts w:ascii="Palatino Linotype" w:hAnsi="Palatino Linotype"/>
      <w:i/>
      <w:iCs/>
    </w:rPr>
  </w:style>
  <w:style w:type="paragraph" w:customStyle="1" w:styleId="xl102">
    <w:name w:val="xl102"/>
    <w:basedOn w:val="a"/>
    <w:rsid w:val="00A85DFA"/>
    <w:pPr>
      <w:spacing w:before="100" w:beforeAutospacing="1" w:after="100" w:afterAutospacing="1"/>
      <w:textAlignment w:val="top"/>
    </w:pPr>
    <w:rPr>
      <w:rFonts w:ascii="Palatino Linotype" w:hAnsi="Palatino Linotype"/>
      <w:b/>
      <w:bCs/>
      <w:color w:val="000000"/>
    </w:rPr>
  </w:style>
  <w:style w:type="paragraph" w:customStyle="1" w:styleId="xl103">
    <w:name w:val="xl103"/>
    <w:basedOn w:val="a"/>
    <w:rsid w:val="00A85DFA"/>
    <w:pPr>
      <w:spacing w:before="100" w:beforeAutospacing="1" w:after="100" w:afterAutospacing="1"/>
      <w:jc w:val="center"/>
      <w:textAlignment w:val="top"/>
    </w:pPr>
    <w:rPr>
      <w:rFonts w:ascii="Palatino Linotype" w:hAnsi="Palatino Linotype"/>
      <w:b/>
      <w:bCs/>
      <w:color w:val="000000"/>
    </w:rPr>
  </w:style>
  <w:style w:type="paragraph" w:customStyle="1" w:styleId="xl104">
    <w:name w:val="xl104"/>
    <w:basedOn w:val="a"/>
    <w:rsid w:val="00A85DFA"/>
    <w:pPr>
      <w:spacing w:before="100" w:beforeAutospacing="1" w:after="100" w:afterAutospacing="1"/>
      <w:jc w:val="center"/>
      <w:textAlignment w:val="top"/>
    </w:pPr>
    <w:rPr>
      <w:rFonts w:ascii="Palatino Linotype" w:hAnsi="Palatino Linotype"/>
      <w:b/>
      <w:bCs/>
      <w:color w:val="000000"/>
    </w:rPr>
  </w:style>
  <w:style w:type="paragraph" w:customStyle="1" w:styleId="xl105">
    <w:name w:val="xl105"/>
    <w:basedOn w:val="a"/>
    <w:rsid w:val="00A85DFA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Palatino Linotype" w:hAnsi="Palatino Linotype"/>
      <w:b/>
      <w:bCs/>
    </w:rPr>
  </w:style>
  <w:style w:type="paragraph" w:customStyle="1" w:styleId="xl106">
    <w:name w:val="xl106"/>
    <w:basedOn w:val="a"/>
    <w:rsid w:val="00A85DFA"/>
    <w:pPr>
      <w:spacing w:before="100" w:beforeAutospacing="1" w:after="100" w:afterAutospacing="1"/>
      <w:textAlignment w:val="top"/>
    </w:pPr>
    <w:rPr>
      <w:rFonts w:ascii="Palatino Linotype" w:hAnsi="Palatino Linotype"/>
      <w:b/>
      <w:bCs/>
    </w:rPr>
  </w:style>
  <w:style w:type="paragraph" w:customStyle="1" w:styleId="28">
    <w:name w:val="Без интервала2"/>
    <w:rsid w:val="00A85D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2">
    <w:name w:val="&amp; head 2"/>
    <w:basedOn w:val="a"/>
    <w:autoRedefine/>
    <w:rsid w:val="00A85DFA"/>
    <w:pPr>
      <w:keepNext/>
      <w:keepLines/>
      <w:ind w:left="-426" w:firstLine="284"/>
      <w:jc w:val="both"/>
    </w:pPr>
    <w:rPr>
      <w:rFonts w:ascii="Calibri" w:eastAsia="Arial Unicode MS" w:hAnsi="Calibri" w:cs="Calibri"/>
      <w:snapToGrid w:val="0"/>
      <w:sz w:val="17"/>
      <w:szCs w:val="17"/>
    </w:rPr>
  </w:style>
  <w:style w:type="character" w:customStyle="1" w:styleId="Bodytext141">
    <w:name w:val="Body text141"/>
    <w:rsid w:val="00A85DFA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paragraph" w:customStyle="1" w:styleId="bullet1">
    <w:name w:val="bullet 1"/>
    <w:autoRedefine/>
    <w:rsid w:val="00A85DFA"/>
    <w:pPr>
      <w:suppressAutoHyphens/>
      <w:spacing w:after="0" w:line="288" w:lineRule="auto"/>
      <w:jc w:val="both"/>
    </w:pPr>
    <w:rPr>
      <w:rFonts w:ascii="Calibri" w:eastAsia="Times New Roman" w:hAnsi="Calibri" w:cs="Times New Roman"/>
      <w:b/>
      <w:sz w:val="20"/>
      <w:szCs w:val="20"/>
      <w:lang w:eastAsia="ru-RU"/>
    </w:rPr>
  </w:style>
  <w:style w:type="paragraph" w:customStyle="1" w:styleId="notes12">
    <w:name w:val="&amp; notes Знак Знак Знак Знак Знак Знак Знак Знак Знак Знак Знак1"/>
    <w:basedOn w:val="a"/>
    <w:autoRedefine/>
    <w:rsid w:val="00A85DFA"/>
    <w:pPr>
      <w:jc w:val="both"/>
    </w:pPr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able25">
    <w:name w:val="# table 2.5"/>
    <w:basedOn w:val="a"/>
    <w:autoRedefine/>
    <w:rsid w:val="00A85DFA"/>
    <w:pPr>
      <w:tabs>
        <w:tab w:val="left" w:pos="1044"/>
        <w:tab w:val="decimal" w:pos="1137"/>
        <w:tab w:val="left" w:pos="1471"/>
      </w:tabs>
      <w:ind w:left="-108" w:right="111" w:firstLine="51"/>
      <w:jc w:val="right"/>
    </w:pPr>
    <w:rPr>
      <w:rFonts w:ascii="Calibri" w:hAnsi="Calibri" w:cs="Arial"/>
      <w:sz w:val="16"/>
      <w:szCs w:val="16"/>
    </w:rPr>
  </w:style>
  <w:style w:type="paragraph" w:customStyle="1" w:styleId="text1">
    <w:name w:val="@ text 1"/>
    <w:basedOn w:val="a"/>
    <w:autoRedefine/>
    <w:rsid w:val="00A85DFA"/>
    <w:pPr>
      <w:spacing w:before="20"/>
      <w:ind w:right="283"/>
      <w:jc w:val="both"/>
    </w:pPr>
    <w:rPr>
      <w:rFonts w:ascii="Calibri" w:hAnsi="Calibri"/>
      <w:sz w:val="16"/>
      <w:szCs w:val="16"/>
    </w:rPr>
  </w:style>
  <w:style w:type="paragraph" w:customStyle="1" w:styleId="head1">
    <w:name w:val="@ head 1"/>
    <w:basedOn w:val="a"/>
    <w:autoRedefine/>
    <w:rsid w:val="00A85DFA"/>
    <w:rPr>
      <w:rFonts w:ascii="Arial" w:hAnsi="Arial" w:cs="Arial"/>
      <w:sz w:val="12"/>
      <w:szCs w:val="12"/>
    </w:rPr>
  </w:style>
  <w:style w:type="paragraph" w:customStyle="1" w:styleId="1d">
    <w:name w:val="Абзац списка1"/>
    <w:basedOn w:val="a"/>
    <w:rsid w:val="00A85DFA"/>
    <w:pPr>
      <w:spacing w:after="200" w:line="276" w:lineRule="auto"/>
      <w:ind w:left="720"/>
      <w:contextualSpacing/>
      <w:jc w:val="right"/>
    </w:pPr>
    <w:rPr>
      <w:rFonts w:ascii="Calibri" w:hAnsi="Calibri"/>
      <w:sz w:val="22"/>
      <w:szCs w:val="22"/>
      <w:lang w:eastAsia="en-US"/>
    </w:rPr>
  </w:style>
  <w:style w:type="character" w:customStyle="1" w:styleId="Bodytext86">
    <w:name w:val="Body text86"/>
    <w:rsid w:val="00A85DFA"/>
    <w:rPr>
      <w:rFonts w:ascii="Times New Roman" w:hAnsi="Times New Roman" w:cs="Times New Roman"/>
      <w:spacing w:val="0"/>
      <w:sz w:val="18"/>
      <w:szCs w:val="18"/>
      <w:shd w:val="clear" w:color="auto" w:fill="FFFFFF"/>
      <w:lang w:bidi="ar-SA"/>
    </w:rPr>
  </w:style>
  <w:style w:type="character" w:customStyle="1" w:styleId="Bodytext78">
    <w:name w:val="Body text (7) + 8"/>
    <w:aliases w:val="5 pt55,Spacing 0 pt"/>
    <w:rsid w:val="00A85DFA"/>
    <w:rPr>
      <w:rFonts w:ascii="Trebuchet MS" w:hAnsi="Trebuchet MS"/>
      <w:spacing w:val="0"/>
      <w:sz w:val="17"/>
      <w:szCs w:val="17"/>
      <w:shd w:val="clear" w:color="auto" w:fill="FFFFFF"/>
      <w:lang w:bidi="ar-SA"/>
    </w:rPr>
  </w:style>
  <w:style w:type="character" w:customStyle="1" w:styleId="Bodytext70">
    <w:name w:val="Body text (7)"/>
    <w:rsid w:val="00A85DFA"/>
    <w:rPr>
      <w:rFonts w:ascii="Trebuchet MS" w:hAnsi="Trebuchet MS" w:cs="Trebuchet MS"/>
      <w:spacing w:val="10"/>
      <w:sz w:val="18"/>
      <w:szCs w:val="18"/>
      <w:shd w:val="clear" w:color="auto" w:fill="FFFFFF"/>
      <w:lang w:bidi="ar-SA"/>
    </w:rPr>
  </w:style>
  <w:style w:type="character" w:customStyle="1" w:styleId="Bodytext96">
    <w:name w:val="Body text96"/>
    <w:rsid w:val="00A85DFA"/>
    <w:rPr>
      <w:rFonts w:ascii="Times New Roman" w:hAnsi="Times New Roman" w:cs="Times New Roman"/>
      <w:spacing w:val="0"/>
      <w:sz w:val="18"/>
      <w:szCs w:val="18"/>
      <w:shd w:val="clear" w:color="auto" w:fill="FFFFFF"/>
      <w:lang w:bidi="ar-SA"/>
    </w:rPr>
  </w:style>
  <w:style w:type="paragraph" w:customStyle="1" w:styleId="Normal1">
    <w:name w:val="Normal1"/>
    <w:rsid w:val="00A85D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5">
    <w:name w:val="page number"/>
    <w:basedOn w:val="a0"/>
    <w:rsid w:val="00A85DFA"/>
  </w:style>
  <w:style w:type="paragraph" w:customStyle="1" w:styleId="iasbnormal0">
    <w:name w:val="iasbnormal"/>
    <w:basedOn w:val="a"/>
    <w:rsid w:val="00A85DFA"/>
    <w:pPr>
      <w:spacing w:before="100" w:beforeAutospacing="1" w:after="100" w:afterAutospacing="1"/>
    </w:pPr>
  </w:style>
  <w:style w:type="paragraph" w:customStyle="1" w:styleId="35">
    <w:name w:val="Основной текст3"/>
    <w:basedOn w:val="a"/>
    <w:rsid w:val="00A85DFA"/>
    <w:pPr>
      <w:widowControl w:val="0"/>
      <w:shd w:val="clear" w:color="auto" w:fill="FFFFFF"/>
      <w:spacing w:line="216" w:lineRule="exact"/>
      <w:ind w:hanging="560"/>
      <w:jc w:val="center"/>
    </w:pPr>
    <w:rPr>
      <w:spacing w:val="1"/>
      <w:sz w:val="17"/>
      <w:szCs w:val="17"/>
      <w:lang w:val="x-none" w:eastAsia="x-none"/>
    </w:rPr>
  </w:style>
  <w:style w:type="character" w:customStyle="1" w:styleId="36">
    <w:name w:val="Основной текст (3) + Не курсив"/>
    <w:rsid w:val="00A85DFA"/>
    <w:rPr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aff6">
    <w:name w:val="Основной текст + Курсив"/>
    <w:rsid w:val="00A85DF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9">
    <w:name w:val="Основной текст9"/>
    <w:basedOn w:val="a"/>
    <w:rsid w:val="00A85DFA"/>
    <w:pPr>
      <w:shd w:val="clear" w:color="auto" w:fill="FFFFFF"/>
      <w:spacing w:before="2400" w:line="522" w:lineRule="exact"/>
      <w:ind w:hanging="360"/>
    </w:pPr>
    <w:rPr>
      <w:color w:val="000000"/>
      <w:sz w:val="21"/>
      <w:szCs w:val="21"/>
    </w:rPr>
  </w:style>
  <w:style w:type="paragraph" w:styleId="29">
    <w:name w:val="Body Text 2"/>
    <w:basedOn w:val="a"/>
    <w:link w:val="2a"/>
    <w:rsid w:val="00A85DFA"/>
    <w:pPr>
      <w:spacing w:after="120" w:line="480" w:lineRule="auto"/>
      <w:ind w:left="624"/>
      <w:jc w:val="both"/>
    </w:pPr>
    <w:rPr>
      <w:rFonts w:ascii="Arial" w:hAnsi="Arial"/>
      <w:sz w:val="20"/>
      <w:szCs w:val="20"/>
      <w:lang w:eastAsia="en-US"/>
    </w:rPr>
  </w:style>
  <w:style w:type="character" w:customStyle="1" w:styleId="2a">
    <w:name w:val="Основной текст 2 Знак"/>
    <w:basedOn w:val="a0"/>
    <w:link w:val="29"/>
    <w:rsid w:val="00A85DFA"/>
    <w:rPr>
      <w:rFonts w:ascii="Arial" w:eastAsia="Times New Roman" w:hAnsi="Arial" w:cs="Times New Roman"/>
      <w:sz w:val="20"/>
      <w:szCs w:val="20"/>
    </w:rPr>
  </w:style>
  <w:style w:type="paragraph" w:customStyle="1" w:styleId="pnumbered">
    <w:name w:val="pnumbered"/>
    <w:basedOn w:val="a"/>
    <w:rsid w:val="00A85DFA"/>
    <w:pPr>
      <w:spacing w:before="100" w:beforeAutospacing="1" w:after="100" w:afterAutospacing="1"/>
    </w:pPr>
  </w:style>
  <w:style w:type="paragraph" w:customStyle="1" w:styleId="Iauiue">
    <w:name w:val="Iau.iue"/>
    <w:basedOn w:val="a"/>
    <w:next w:val="a"/>
    <w:rsid w:val="00A85DFA"/>
    <w:pPr>
      <w:autoSpaceDE w:val="0"/>
      <w:autoSpaceDN w:val="0"/>
      <w:adjustRightInd w:val="0"/>
    </w:pPr>
  </w:style>
  <w:style w:type="character" w:customStyle="1" w:styleId="6">
    <w:name w:val="Заголовок №6_"/>
    <w:link w:val="60"/>
    <w:rsid w:val="00A85DFA"/>
    <w:rPr>
      <w:rFonts w:ascii="Segoe UI" w:eastAsia="Segoe UI" w:hAnsi="Segoe UI" w:cs="Segoe UI"/>
      <w:sz w:val="18"/>
      <w:szCs w:val="18"/>
      <w:shd w:val="clear" w:color="auto" w:fill="FFFFFF"/>
    </w:rPr>
  </w:style>
  <w:style w:type="paragraph" w:customStyle="1" w:styleId="60">
    <w:name w:val="Заголовок №6"/>
    <w:basedOn w:val="a"/>
    <w:link w:val="6"/>
    <w:rsid w:val="00A85DFA"/>
    <w:pPr>
      <w:shd w:val="clear" w:color="auto" w:fill="FFFFFF"/>
      <w:spacing w:after="600" w:line="0" w:lineRule="atLeast"/>
      <w:ind w:hanging="360"/>
      <w:jc w:val="both"/>
      <w:outlineLvl w:val="5"/>
    </w:pPr>
    <w:rPr>
      <w:rFonts w:ascii="Segoe UI" w:eastAsia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DFC24-598E-4BE2-BD86-BCEBB2BCB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Аэлита Ж. Исмагулова</cp:lastModifiedBy>
  <cp:revision>4</cp:revision>
  <cp:lastPrinted>2019-02-26T06:44:00Z</cp:lastPrinted>
  <dcterms:created xsi:type="dcterms:W3CDTF">2019-04-29T04:02:00Z</dcterms:created>
  <dcterms:modified xsi:type="dcterms:W3CDTF">2019-04-29T04:04:00Z</dcterms:modified>
</cp:coreProperties>
</file>