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9D2F0A" w:rsidRDefault="00196C62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О</w:t>
      </w:r>
      <w:bookmarkStart w:id="0" w:name="_GoBack"/>
      <w:bookmarkEnd w:id="0"/>
      <w:r w:rsidR="00BB7927" w:rsidRPr="009D2F0A">
        <w:rPr>
          <w:b/>
          <w:bCs/>
          <w:color w:val="auto"/>
          <w:sz w:val="16"/>
          <w:szCs w:val="16"/>
        </w:rPr>
        <w:t xml:space="preserve">тчет о деятельности </w:t>
      </w:r>
      <w:r w:rsidR="00214CDA" w:rsidRPr="009D2F0A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9D2F0A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9D2F0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9D2F0A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9D2F0A">
        <w:rPr>
          <w:b/>
          <w:bCs/>
          <w:color w:val="auto"/>
          <w:sz w:val="16"/>
          <w:szCs w:val="16"/>
        </w:rPr>
        <w:t xml:space="preserve">» </w:t>
      </w:r>
    </w:p>
    <w:p w:rsidR="00444482" w:rsidRPr="009D2F0A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9D2F0A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015CC4" w:rsidRPr="009D2F0A" w:rsidRDefault="00BB7927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9D2F0A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9D2F0A">
        <w:rPr>
          <w:b/>
          <w:bCs/>
          <w:color w:val="auto"/>
          <w:sz w:val="16"/>
          <w:szCs w:val="16"/>
        </w:rPr>
        <w:t>за 20</w:t>
      </w:r>
      <w:r w:rsidR="009A6C19" w:rsidRPr="009D2F0A">
        <w:rPr>
          <w:b/>
          <w:bCs/>
          <w:color w:val="auto"/>
          <w:sz w:val="16"/>
          <w:szCs w:val="16"/>
        </w:rPr>
        <w:t>2</w:t>
      </w:r>
      <w:r w:rsidR="00384632" w:rsidRPr="009D2F0A">
        <w:rPr>
          <w:b/>
          <w:bCs/>
          <w:color w:val="auto"/>
          <w:sz w:val="16"/>
          <w:szCs w:val="16"/>
        </w:rPr>
        <w:t>2</w:t>
      </w:r>
      <w:r w:rsidR="000108D3" w:rsidRPr="009D2F0A">
        <w:rPr>
          <w:b/>
          <w:bCs/>
          <w:color w:val="auto"/>
          <w:sz w:val="16"/>
          <w:szCs w:val="16"/>
        </w:rPr>
        <w:t xml:space="preserve"> год</w:t>
      </w:r>
    </w:p>
    <w:p w:rsidR="000108D3" w:rsidRPr="009D2F0A" w:rsidRDefault="000108D3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8A099A" w:rsidRPr="009D2F0A" w:rsidRDefault="00873193" w:rsidP="00873193">
      <w:pPr>
        <w:ind w:firstLine="708"/>
        <w:jc w:val="both"/>
        <w:rPr>
          <w:rFonts w:eastAsia="Calibri"/>
          <w:color w:val="FF0000"/>
          <w:sz w:val="16"/>
          <w:szCs w:val="16"/>
          <w:lang w:eastAsia="en-US"/>
        </w:rPr>
      </w:pPr>
      <w:r w:rsidRPr="00B35CE9">
        <w:rPr>
          <w:rFonts w:eastAsia="Calibri"/>
          <w:sz w:val="16"/>
          <w:szCs w:val="16"/>
          <w:lang w:eastAsia="en-US"/>
        </w:rPr>
        <w:t>Инвестиционной программа по регулируемым услугам отсутствует.</w:t>
      </w:r>
      <w:r w:rsidR="00FF4B26" w:rsidRPr="00B35CE9">
        <w:rPr>
          <w:rFonts w:eastAsiaTheme="minorHAnsi"/>
          <w:sz w:val="16"/>
          <w:szCs w:val="16"/>
          <w:lang w:eastAsia="en-US"/>
        </w:rPr>
        <w:tab/>
      </w:r>
      <w:r w:rsidR="00FF4B26" w:rsidRPr="009D2F0A">
        <w:rPr>
          <w:rFonts w:eastAsiaTheme="minorHAnsi"/>
          <w:sz w:val="16"/>
          <w:szCs w:val="16"/>
          <w:lang w:eastAsia="en-US"/>
        </w:rPr>
        <w:tab/>
      </w:r>
      <w:r w:rsidR="00FF4B26" w:rsidRPr="009D2F0A">
        <w:rPr>
          <w:rFonts w:eastAsiaTheme="minorHAnsi"/>
          <w:sz w:val="16"/>
          <w:szCs w:val="16"/>
          <w:lang w:eastAsia="en-US"/>
        </w:rPr>
        <w:tab/>
      </w:r>
      <w:r w:rsidR="00FF4B26" w:rsidRPr="009D2F0A">
        <w:rPr>
          <w:rFonts w:eastAsiaTheme="minorHAnsi"/>
          <w:sz w:val="16"/>
          <w:szCs w:val="16"/>
          <w:lang w:eastAsia="en-US"/>
        </w:rPr>
        <w:tab/>
      </w:r>
    </w:p>
    <w:p w:rsidR="00AD4DD2" w:rsidRPr="009D2F0A" w:rsidRDefault="00AD4DD2" w:rsidP="00AD4DD2">
      <w:pPr>
        <w:rPr>
          <w:rFonts w:eastAsiaTheme="minorHAnsi"/>
          <w:b/>
          <w:sz w:val="16"/>
          <w:szCs w:val="16"/>
          <w:lang w:eastAsia="en-US"/>
        </w:rPr>
      </w:pPr>
    </w:p>
    <w:p w:rsidR="009731D6" w:rsidRPr="00B35CE9" w:rsidRDefault="00873193" w:rsidP="009731D6">
      <w:pPr>
        <w:jc w:val="center"/>
        <w:rPr>
          <w:rFonts w:eastAsiaTheme="minorHAnsi"/>
          <w:sz w:val="16"/>
          <w:szCs w:val="16"/>
          <w:lang w:eastAsia="en-US"/>
        </w:rPr>
      </w:pPr>
      <w:r w:rsidRPr="00B35CE9">
        <w:rPr>
          <w:rFonts w:eastAsiaTheme="minorHAnsi"/>
          <w:sz w:val="16"/>
          <w:szCs w:val="16"/>
          <w:lang w:eastAsia="en-US"/>
        </w:rPr>
        <w:t>О</w:t>
      </w:r>
      <w:r w:rsidR="009731D6" w:rsidRPr="00B35CE9">
        <w:rPr>
          <w:rFonts w:eastAsiaTheme="minorHAnsi"/>
          <w:sz w:val="16"/>
          <w:szCs w:val="16"/>
          <w:lang w:eastAsia="en-US"/>
        </w:rPr>
        <w:t>б исполнении утвержденных тарифных смет</w:t>
      </w:r>
    </w:p>
    <w:p w:rsidR="009731D6" w:rsidRPr="00B35CE9" w:rsidRDefault="009731D6" w:rsidP="009731D6">
      <w:pPr>
        <w:jc w:val="center"/>
        <w:rPr>
          <w:rFonts w:eastAsiaTheme="minorHAnsi"/>
          <w:sz w:val="16"/>
          <w:szCs w:val="16"/>
          <w:lang w:eastAsia="en-US"/>
        </w:rPr>
      </w:pPr>
      <w:r w:rsidRPr="00B35CE9">
        <w:rPr>
          <w:rFonts w:eastAsiaTheme="minorHAnsi"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B35CE9">
        <w:rPr>
          <w:rFonts w:eastAsiaTheme="minorHAnsi"/>
          <w:sz w:val="16"/>
          <w:szCs w:val="16"/>
          <w:lang w:eastAsia="en-US"/>
        </w:rPr>
        <w:t>Хиуаз</w:t>
      </w:r>
      <w:proofErr w:type="spellEnd"/>
      <w:r w:rsidRPr="00B35CE9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B35CE9">
        <w:rPr>
          <w:rFonts w:eastAsiaTheme="minorHAnsi"/>
          <w:sz w:val="16"/>
          <w:szCs w:val="16"/>
          <w:lang w:eastAsia="en-US"/>
        </w:rPr>
        <w:t>Доспанова</w:t>
      </w:r>
      <w:proofErr w:type="spellEnd"/>
      <w:r w:rsidRPr="00B35CE9">
        <w:rPr>
          <w:rFonts w:eastAsiaTheme="minorHAnsi"/>
          <w:sz w:val="16"/>
          <w:szCs w:val="16"/>
          <w:lang w:eastAsia="en-US"/>
        </w:rPr>
        <w:t>»</w:t>
      </w:r>
    </w:p>
    <w:p w:rsidR="009731D6" w:rsidRPr="00B35CE9" w:rsidRDefault="009731D6" w:rsidP="009731D6">
      <w:pPr>
        <w:jc w:val="center"/>
        <w:rPr>
          <w:rFonts w:eastAsiaTheme="minorHAnsi"/>
          <w:sz w:val="16"/>
          <w:szCs w:val="16"/>
          <w:lang w:eastAsia="en-US"/>
        </w:rPr>
      </w:pPr>
      <w:r w:rsidRPr="00B35CE9">
        <w:rPr>
          <w:rFonts w:eastAsiaTheme="minorHAnsi"/>
          <w:sz w:val="16"/>
          <w:szCs w:val="16"/>
          <w:lang w:eastAsia="en-US"/>
        </w:rPr>
        <w:t>по итогу 202</w:t>
      </w:r>
      <w:r w:rsidR="00873193" w:rsidRPr="00B35CE9">
        <w:rPr>
          <w:rFonts w:eastAsiaTheme="minorHAnsi"/>
          <w:sz w:val="16"/>
          <w:szCs w:val="16"/>
          <w:lang w:eastAsia="en-US"/>
        </w:rPr>
        <w:t>2</w:t>
      </w:r>
      <w:r w:rsidRPr="00B35CE9">
        <w:rPr>
          <w:rFonts w:eastAsiaTheme="minorHAnsi"/>
          <w:sz w:val="16"/>
          <w:szCs w:val="16"/>
          <w:lang w:eastAsia="en-US"/>
        </w:rPr>
        <w:t xml:space="preserve"> года:</w:t>
      </w:r>
    </w:p>
    <w:p w:rsidR="009731D6" w:rsidRPr="009D2F0A" w:rsidRDefault="009731D6" w:rsidP="00873193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9D2F0A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9D2F0A">
        <w:rPr>
          <w:rFonts w:eastAsiaTheme="minorHAnsi"/>
          <w:sz w:val="16"/>
          <w:szCs w:val="16"/>
          <w:u w:val="single"/>
          <w:lang w:eastAsia="en-US"/>
        </w:rPr>
        <w:t>«Обеспечение взлета и посадки ВС»</w:t>
      </w:r>
    </w:p>
    <w:tbl>
      <w:tblPr>
        <w:tblW w:w="1005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81"/>
        <w:gridCol w:w="1245"/>
        <w:gridCol w:w="1134"/>
        <w:gridCol w:w="709"/>
        <w:gridCol w:w="2693"/>
      </w:tblGrid>
      <w:tr w:rsidR="00873193" w:rsidRPr="009D2F0A" w:rsidTr="00873193">
        <w:trPr>
          <w:trHeight w:val="7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Наименование показателей тарифной сметы 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Причины отклонения</w:t>
            </w:r>
          </w:p>
        </w:tc>
      </w:tr>
      <w:tr w:rsidR="00873193" w:rsidRPr="009D2F0A" w:rsidTr="00873193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873193" w:rsidRPr="009D2F0A" w:rsidTr="00873193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D2F0A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260 767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404 557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155,14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Рост </w:t>
            </w:r>
            <w:proofErr w:type="spellStart"/>
            <w:r w:rsidRPr="009D2F0A">
              <w:rPr>
                <w:sz w:val="14"/>
                <w:szCs w:val="14"/>
              </w:rPr>
              <w:t>производственно</w:t>
            </w:r>
            <w:proofErr w:type="spellEnd"/>
            <w:r w:rsidRPr="009D2F0A">
              <w:rPr>
                <w:sz w:val="14"/>
                <w:szCs w:val="14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Материальные затраты: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D2F0A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37 765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163,39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4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Авиа ГСМ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129,33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Увеличение расходов по данной статье связано с ростом цен на </w:t>
            </w:r>
            <w:proofErr w:type="spellStart"/>
            <w:r w:rsidRPr="009D2F0A">
              <w:rPr>
                <w:sz w:val="14"/>
                <w:szCs w:val="14"/>
              </w:rPr>
              <w:t>авиаГСМ</w:t>
            </w:r>
            <w:proofErr w:type="spellEnd"/>
            <w:r w:rsidRPr="009D2F0A">
              <w:rPr>
                <w:sz w:val="14"/>
                <w:szCs w:val="14"/>
              </w:rPr>
              <w:t xml:space="preserve"> по сравнению с утвержденной суммой.</w:t>
            </w:r>
          </w:p>
        </w:tc>
      </w:tr>
      <w:tr w:rsidR="00873193" w:rsidRPr="009D2F0A" w:rsidTr="00873193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Авто ГСМ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7 780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148,45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873193" w:rsidRPr="009D2F0A" w:rsidTr="0087319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Материалы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29 597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168,42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 xml:space="preserve">Расходы на оплату труда, всего, в </w:t>
            </w:r>
            <w:proofErr w:type="spellStart"/>
            <w:r w:rsidRPr="009D2F0A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9D2F0A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137 045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183 629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133,99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Расходы на оплату труда производственного персонала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124 700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165 921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133,06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873193" w:rsidRPr="009D2F0A" w:rsidTr="00873193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17 709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143,45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873193" w:rsidRPr="009D2F0A" w:rsidTr="00873193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81 102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124 581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153,61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расходов по данной статье связано с приобретением  основных средств с момента утверждение.</w:t>
            </w:r>
          </w:p>
        </w:tc>
      </w:tr>
      <w:tr w:rsidR="00873193" w:rsidRPr="009D2F0A" w:rsidTr="00873193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19 506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58 582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300,33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3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19 487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57 193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293,50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A01ACC" w:rsidP="00775AD1">
            <w:pPr>
              <w:rPr>
                <w:sz w:val="14"/>
                <w:szCs w:val="14"/>
              </w:rPr>
            </w:pPr>
            <w:r w:rsidRPr="00A01ACC">
              <w:rPr>
                <w:sz w:val="14"/>
                <w:szCs w:val="14"/>
              </w:rPr>
              <w:t>Увеличение расходов по данной статье связано с закупом по услуге  авиационно-орнитологическому аудиту на предмет соответствия требования ИКАО согласно договора  ТОО "Центр авиационной орнитологии" №1-63 от 15.02.2022г., услуга по поверке приборов учета согласно договоров ТОО "Ремонтно-метеорологический центр" №1-50 от 09.02.2022г. и АФ АО "Национальный центр экспертизы и сертификации" №1-89 от 17.03.2022г., работа по обследованию аэродрома согласно договора ТОО "</w:t>
            </w:r>
            <w:proofErr w:type="spellStart"/>
            <w:r w:rsidRPr="00A01ACC">
              <w:rPr>
                <w:sz w:val="14"/>
                <w:szCs w:val="14"/>
              </w:rPr>
              <w:t>AerAnT</w:t>
            </w:r>
            <w:proofErr w:type="spellEnd"/>
            <w:r w:rsidRPr="00A01ACC">
              <w:rPr>
                <w:sz w:val="14"/>
                <w:szCs w:val="14"/>
              </w:rPr>
              <w:t>" №1-248 от 18.08.2022г., за сбор по сертификаций  аэродрома согласно статьи 554 ставки сборов за выдачу разрешительных документов выдаваемых уполномоченным органом в сфере гражданской авиации, на соответствие сертификационным требованиям, установленным законодательством РК регулирующим использование воздушного пространства, услуга по облету светосигнального оборудования согласно договора ТОО "</w:t>
            </w:r>
            <w:proofErr w:type="spellStart"/>
            <w:r w:rsidRPr="00A01ACC">
              <w:rPr>
                <w:sz w:val="14"/>
                <w:szCs w:val="14"/>
              </w:rPr>
              <w:t>Dala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air</w:t>
            </w:r>
            <w:proofErr w:type="spellEnd"/>
            <w:r w:rsidRPr="00A01ACC">
              <w:rPr>
                <w:sz w:val="14"/>
                <w:szCs w:val="14"/>
              </w:rPr>
              <w:t xml:space="preserve">"  №1-309 от 28.10.2022г., услуга по модернизации системы пожарной сигнализации  </w:t>
            </w:r>
            <w:proofErr w:type="spellStart"/>
            <w:r w:rsidRPr="00A01ACC">
              <w:rPr>
                <w:sz w:val="14"/>
                <w:szCs w:val="14"/>
              </w:rPr>
              <w:t>соглано</w:t>
            </w:r>
            <w:proofErr w:type="spellEnd"/>
            <w:r w:rsidRPr="00A01ACC">
              <w:rPr>
                <w:sz w:val="14"/>
                <w:szCs w:val="14"/>
              </w:rPr>
              <w:t xml:space="preserve"> договора ИП "</w:t>
            </w:r>
            <w:proofErr w:type="spellStart"/>
            <w:r w:rsidRPr="00A01ACC">
              <w:rPr>
                <w:sz w:val="14"/>
                <w:szCs w:val="14"/>
              </w:rPr>
              <w:t>Жумагалиева</w:t>
            </w:r>
            <w:proofErr w:type="spellEnd"/>
            <w:r w:rsidRPr="00A01ACC">
              <w:rPr>
                <w:sz w:val="14"/>
                <w:szCs w:val="14"/>
              </w:rPr>
              <w:t>" №1-288, услуга по техническому обслуживанию и замена запасных частей согласно договора ТОО "</w:t>
            </w:r>
            <w:proofErr w:type="spellStart"/>
            <w:r w:rsidRPr="00A01ACC">
              <w:rPr>
                <w:sz w:val="14"/>
                <w:szCs w:val="14"/>
              </w:rPr>
              <w:t>Intellectual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tech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service</w:t>
            </w:r>
            <w:proofErr w:type="spellEnd"/>
            <w:r w:rsidRPr="00A01ACC">
              <w:rPr>
                <w:sz w:val="14"/>
                <w:szCs w:val="14"/>
              </w:rPr>
              <w:t xml:space="preserve">" №1-40 от  03.02.2022г.,  услуги по медицинскому осмотру персонала согласно договора ТОО "Железнодорожная больница "№1-33 от 28.01.2022г., за электроэнергию </w:t>
            </w:r>
            <w:r w:rsidRPr="00A01ACC">
              <w:rPr>
                <w:sz w:val="14"/>
                <w:szCs w:val="14"/>
              </w:rPr>
              <w:lastRenderedPageBreak/>
              <w:t xml:space="preserve">согласно договора №730 от 01.01.2022г., расходы по обучению работников согласно договорам ТОО Сван </w:t>
            </w:r>
            <w:proofErr w:type="spellStart"/>
            <w:r w:rsidRPr="00A01ACC">
              <w:rPr>
                <w:sz w:val="14"/>
                <w:szCs w:val="14"/>
              </w:rPr>
              <w:t>Авиэйшн</w:t>
            </w:r>
            <w:proofErr w:type="spellEnd"/>
            <w:r w:rsidRPr="00A01ACC">
              <w:rPr>
                <w:sz w:val="14"/>
                <w:szCs w:val="14"/>
              </w:rPr>
              <w:t>" №1-259 от 05.09.2022г. и №1-205 от 28.06.2022г.,  ТОО "Центр авиационный орнитологии"№1-64 от 15.02.2022г., "ТОО ""PROFIL-KZ"  №1-149 от 18.05.2022г., ТОО "Учебный центр "</w:t>
            </w:r>
            <w:proofErr w:type="spellStart"/>
            <w:r w:rsidRPr="00A01ACC">
              <w:rPr>
                <w:sz w:val="14"/>
                <w:szCs w:val="14"/>
              </w:rPr>
              <w:t>Kazyna</w:t>
            </w:r>
            <w:proofErr w:type="spellEnd"/>
            <w:r w:rsidRPr="00A01ACC">
              <w:rPr>
                <w:sz w:val="14"/>
                <w:szCs w:val="14"/>
              </w:rPr>
              <w:t xml:space="preserve">" №1-267 от 13.09.2022г., ТОО "БИ.И.АЙ. </w:t>
            </w:r>
            <w:proofErr w:type="spellStart"/>
            <w:r w:rsidRPr="00A01ACC">
              <w:rPr>
                <w:sz w:val="14"/>
                <w:szCs w:val="14"/>
              </w:rPr>
              <w:t>Электро</w:t>
            </w:r>
            <w:proofErr w:type="spellEnd"/>
            <w:r w:rsidRPr="00A01ACC">
              <w:rPr>
                <w:sz w:val="14"/>
                <w:szCs w:val="14"/>
              </w:rPr>
              <w:t>" №1-145 от 05.03.2022г., ТОО "</w:t>
            </w:r>
            <w:proofErr w:type="spellStart"/>
            <w:r w:rsidRPr="00A01ACC">
              <w:rPr>
                <w:sz w:val="14"/>
                <w:szCs w:val="14"/>
              </w:rPr>
              <w:t>Bek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Consulting</w:t>
            </w:r>
            <w:proofErr w:type="spellEnd"/>
            <w:r w:rsidRPr="00A01ACC">
              <w:rPr>
                <w:sz w:val="14"/>
                <w:szCs w:val="14"/>
              </w:rPr>
              <w:t>" №1-314 от 09.11.2022г., ТОО "</w:t>
            </w:r>
            <w:proofErr w:type="spellStart"/>
            <w:r w:rsidRPr="00A01ACC">
              <w:rPr>
                <w:sz w:val="14"/>
                <w:szCs w:val="14"/>
              </w:rPr>
              <w:t>Радиянс</w:t>
            </w:r>
            <w:proofErr w:type="spellEnd"/>
            <w:r w:rsidRPr="00A01ACC">
              <w:rPr>
                <w:sz w:val="14"/>
                <w:szCs w:val="14"/>
              </w:rPr>
              <w:t xml:space="preserve"> Групп"  №1-272 от 29.09.2022г., ТОО "Учебный центр "</w:t>
            </w:r>
            <w:proofErr w:type="spellStart"/>
            <w:r w:rsidRPr="00A01ACC">
              <w:rPr>
                <w:sz w:val="14"/>
                <w:szCs w:val="14"/>
              </w:rPr>
              <w:t>Атамекен</w:t>
            </w:r>
            <w:proofErr w:type="spellEnd"/>
            <w:r w:rsidRPr="00A01ACC">
              <w:rPr>
                <w:sz w:val="14"/>
                <w:szCs w:val="14"/>
              </w:rPr>
              <w:t>" №1-296 от 28.10.2022г., услуга за работу по ремонту автотранспортных средств согласно договорам  ТОО  "</w:t>
            </w:r>
            <w:proofErr w:type="spellStart"/>
            <w:r w:rsidRPr="00A01ACC">
              <w:rPr>
                <w:sz w:val="14"/>
                <w:szCs w:val="14"/>
              </w:rPr>
              <w:t>Hyundai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Premium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Atyrau</w:t>
            </w:r>
            <w:proofErr w:type="spellEnd"/>
            <w:r w:rsidRPr="00A01ACC">
              <w:rPr>
                <w:sz w:val="14"/>
                <w:szCs w:val="14"/>
              </w:rPr>
              <w:t>" №НРА-06 от 08.02.2022г., ТОО  "</w:t>
            </w:r>
            <w:proofErr w:type="spellStart"/>
            <w:r w:rsidRPr="00A01ACC">
              <w:rPr>
                <w:sz w:val="14"/>
                <w:szCs w:val="14"/>
              </w:rPr>
              <w:t>Autodom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Machinery</w:t>
            </w:r>
            <w:proofErr w:type="spellEnd"/>
            <w:r w:rsidRPr="00A01ACC">
              <w:rPr>
                <w:sz w:val="14"/>
                <w:szCs w:val="14"/>
              </w:rPr>
              <w:t>"  №1-161 от 23.05.2022г.,  ТОО  "AMIRA MOTORS" №1-21 от 17.01.2022г.,  услуга по размещению объявлении согласно договорам ТОО "Сатып Алу Акпарат" №1-06 от 28.12.2021г. и ТОО "Атырау Акпарат "  № 1-07 от 28.12.2021г.</w:t>
            </w:r>
          </w:p>
        </w:tc>
      </w:tr>
      <w:tr w:rsidR="00873193" w:rsidRPr="009D2F0A" w:rsidTr="00873193">
        <w:trPr>
          <w:trHeight w:val="6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7 021,88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873193" w:rsidRPr="009D2F0A" w:rsidTr="00873193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92 822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133,42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Общие и административные расходы, всего в том числе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92 822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133,42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4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Расходы на оплату труда персонала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34 818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54 176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155,60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154,93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3 374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267,33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8 338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96,00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131,22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Увеличение расходов связано с производственной необходимостью </w:t>
            </w:r>
          </w:p>
        </w:tc>
      </w:tr>
      <w:tr w:rsidR="00873193" w:rsidRPr="009D2F0A" w:rsidTr="00873193">
        <w:trPr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15 022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14 888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99,11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187,76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73193" w:rsidRPr="009D2F0A" w:rsidTr="00873193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proofErr w:type="spellStart"/>
            <w:r w:rsidRPr="009D2F0A">
              <w:rPr>
                <w:sz w:val="14"/>
                <w:szCs w:val="14"/>
              </w:rPr>
              <w:t>Канц</w:t>
            </w:r>
            <w:proofErr w:type="spellEnd"/>
            <w:r w:rsidRPr="009D2F0A">
              <w:rPr>
                <w:sz w:val="14"/>
                <w:szCs w:val="14"/>
              </w:rPr>
              <w:t xml:space="preserve"> товары (материалы)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98,04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1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Топливо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95,17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2 474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98,94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4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1 435,35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73193" w:rsidRPr="009D2F0A" w:rsidTr="00873193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За техническое обслуживание охранно-пожарной сигнализации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98,96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96,02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330 340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497 380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150,57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Прибыль (+), убыток (-)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383 804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529 240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137,89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 </w:t>
            </w:r>
          </w:p>
        </w:tc>
      </w:tr>
      <w:tr w:rsidR="00873193" w:rsidRPr="009D2F0A" w:rsidTr="00873193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Доход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714 144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1 026 620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143,76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Увеличение дохода связано с увеличением объема услуг.</w:t>
            </w:r>
          </w:p>
        </w:tc>
      </w:tr>
      <w:tr w:rsidR="00873193" w:rsidRPr="009D2F0A" w:rsidTr="00873193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297 344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420 914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141,56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9D2F0A">
              <w:rPr>
                <w:sz w:val="14"/>
                <w:szCs w:val="14"/>
              </w:rPr>
              <w:t>судн</w:t>
            </w:r>
            <w:proofErr w:type="spellEnd"/>
            <w:r w:rsidRPr="009D2F0A">
              <w:rPr>
                <w:sz w:val="14"/>
                <w:szCs w:val="14"/>
              </w:rPr>
              <w:t xml:space="preserve"> </w:t>
            </w:r>
          </w:p>
        </w:tc>
      </w:tr>
      <w:tr w:rsidR="00873193" w:rsidRPr="009D2F0A" w:rsidTr="008731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тенге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93" w:rsidRPr="009D2F0A" w:rsidRDefault="00873193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9D2F0A">
              <w:rPr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93" w:rsidRPr="009D2F0A" w:rsidRDefault="00873193" w:rsidP="00775AD1">
            <w:pPr>
              <w:rPr>
                <w:sz w:val="14"/>
                <w:szCs w:val="14"/>
              </w:rPr>
            </w:pPr>
            <w:r w:rsidRPr="009D2F0A">
              <w:rPr>
                <w:sz w:val="14"/>
                <w:szCs w:val="14"/>
              </w:rPr>
              <w:t>Исполнено</w:t>
            </w:r>
          </w:p>
        </w:tc>
      </w:tr>
    </w:tbl>
    <w:p w:rsidR="009731D6" w:rsidRPr="009D2F0A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9D2F0A" w:rsidRDefault="009731D6" w:rsidP="009731D6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9D2F0A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9D2F0A">
        <w:rPr>
          <w:rFonts w:eastAsiaTheme="minorHAnsi"/>
          <w:sz w:val="16"/>
          <w:szCs w:val="16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01"/>
        <w:gridCol w:w="2751"/>
        <w:gridCol w:w="963"/>
        <w:gridCol w:w="1150"/>
        <w:gridCol w:w="1118"/>
        <w:gridCol w:w="971"/>
        <w:gridCol w:w="2541"/>
      </w:tblGrid>
      <w:tr w:rsidR="00676A30" w:rsidRPr="00C17D1E" w:rsidTr="001E35D1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ind w:left="-703" w:firstLine="703"/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Единица </w:t>
            </w:r>
            <w:r w:rsidRPr="00C17D1E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Причины отклонения</w:t>
            </w:r>
          </w:p>
        </w:tc>
      </w:tr>
      <w:tr w:rsidR="00676A30" w:rsidRPr="00C17D1E" w:rsidTr="001E35D1">
        <w:trPr>
          <w:trHeight w:val="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</w:t>
            </w:r>
          </w:p>
        </w:tc>
      </w:tr>
      <w:tr w:rsidR="00676A30" w:rsidRPr="00C17D1E" w:rsidTr="001E35D1">
        <w:trPr>
          <w:trHeight w:val="6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17D1E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15 258,81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191,35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Рост </w:t>
            </w:r>
            <w:proofErr w:type="spellStart"/>
            <w:r w:rsidRPr="00C17D1E">
              <w:rPr>
                <w:sz w:val="14"/>
                <w:szCs w:val="14"/>
              </w:rPr>
              <w:t>производственно</w:t>
            </w:r>
            <w:proofErr w:type="spellEnd"/>
            <w:r w:rsidRPr="00C17D1E">
              <w:rPr>
                <w:sz w:val="14"/>
                <w:szCs w:val="14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676A30" w:rsidRPr="00C17D1E" w:rsidTr="001E35D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Материальные затраты, 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17D1E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1 991,78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603,83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1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265,86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1 707,34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642,20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676A30" w:rsidRPr="00C17D1E" w:rsidTr="001E35D1">
        <w:trPr>
          <w:trHeight w:val="5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авиа топливо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676A30" w:rsidRPr="00C17D1E" w:rsidTr="001E35D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1.3.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ГСМ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55,24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274,58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497,07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676A30" w:rsidRPr="00C17D1E" w:rsidTr="001E35D1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1.4.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энергия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8,76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112,49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 с повышением и тарифа и потребления.</w:t>
            </w:r>
          </w:p>
        </w:tc>
      </w:tr>
      <w:tr w:rsidR="00676A30" w:rsidRPr="00C17D1E" w:rsidTr="001E35D1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Затраты на оплату труда, всего, в </w:t>
            </w:r>
            <w:proofErr w:type="spellStart"/>
            <w:r w:rsidRPr="00C17D1E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C17D1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2 462,23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412,30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6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538,02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2 224,18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413,40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676A30" w:rsidRPr="00C17D1E" w:rsidTr="001E35D1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59,18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238,05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402,25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676A30" w:rsidRPr="00C17D1E" w:rsidTr="001E35D1">
        <w:trPr>
          <w:trHeight w:val="5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7 865,70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113,34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 с приобретением  основных средств с момента утверждение.</w:t>
            </w:r>
          </w:p>
        </w:tc>
      </w:tr>
      <w:tr w:rsidR="00676A30" w:rsidRPr="00C17D1E" w:rsidTr="001E35D1">
        <w:trPr>
          <w:trHeight w:val="2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Прочие затраты, всего в том числе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2 939,10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2 745,80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79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106,09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2 934,35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2 765,91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A01ACC" w:rsidP="00775AD1">
            <w:pPr>
              <w:rPr>
                <w:sz w:val="14"/>
                <w:szCs w:val="14"/>
              </w:rPr>
            </w:pPr>
            <w:r w:rsidRPr="00A01ACC">
              <w:rPr>
                <w:sz w:val="14"/>
                <w:szCs w:val="14"/>
              </w:rPr>
              <w:t>Увеличение расходов по данной статье связано с закупом по услуга  авиационно-орнитологическому аудиту на предмет соответствия требования ИКАО согласно договора  ТОО "Центр авиационной орнитологии" №1-63 от 15.02.2022г., услуга по поверке приборов учета согласно договора ТОО "Ремонтно-метеорологический центр" №1-50 от 09.02.2022г., работа по обследованию аэродрома согласно договора ТОО "</w:t>
            </w:r>
            <w:proofErr w:type="spellStart"/>
            <w:r w:rsidRPr="00A01ACC">
              <w:rPr>
                <w:sz w:val="14"/>
                <w:szCs w:val="14"/>
              </w:rPr>
              <w:t>AerAnT</w:t>
            </w:r>
            <w:proofErr w:type="spellEnd"/>
            <w:r w:rsidRPr="00A01ACC">
              <w:rPr>
                <w:sz w:val="14"/>
                <w:szCs w:val="14"/>
              </w:rPr>
              <w:t xml:space="preserve">" №1-248 от 18.08.2022г.,  за сбор по сертификаций  аэродрома согласно статьи 554 ставки сборов за выдачу разрешительных документов выдаваемых уполномоченным органом в сфере гражданской авиации, на соответствие сертификационным требованиям, установленным законодательством РК регулирующим использование воздушного пространства, услуги по медицинскому осмотру персонала согласно договора ТОО "Железнодорожная больница "№1-33 от 28.01.2022г., за электроэнергию согласно договора №730 от 01.01.2022г., расходы по обучению работников согласно договорам ТОО Сван </w:t>
            </w:r>
            <w:proofErr w:type="spellStart"/>
            <w:r w:rsidRPr="00A01ACC">
              <w:rPr>
                <w:sz w:val="14"/>
                <w:szCs w:val="14"/>
              </w:rPr>
              <w:t>Авиэйшн</w:t>
            </w:r>
            <w:proofErr w:type="spellEnd"/>
            <w:r w:rsidRPr="00A01ACC">
              <w:rPr>
                <w:sz w:val="14"/>
                <w:szCs w:val="14"/>
              </w:rPr>
              <w:t>" №1-259 от 05.09.2022г. и №1-205 от 28.06.2022г.,  ТОО "Центр авиационный орнитологии"№1-64 от 15.02.2022г., "ТОО ""PROFIL-KZ"  №1-149 от 18.05.2022г., ТОО "Учебный центр "</w:t>
            </w:r>
            <w:proofErr w:type="spellStart"/>
            <w:r w:rsidRPr="00A01ACC">
              <w:rPr>
                <w:sz w:val="14"/>
                <w:szCs w:val="14"/>
              </w:rPr>
              <w:t>Kazyna</w:t>
            </w:r>
            <w:proofErr w:type="spellEnd"/>
            <w:r w:rsidRPr="00A01ACC">
              <w:rPr>
                <w:sz w:val="14"/>
                <w:szCs w:val="14"/>
              </w:rPr>
              <w:t>" №1-267 от 13.09.2022г., услуга за работу по ремонту автотранспортных средств согласно договорам  ТОО  "</w:t>
            </w:r>
            <w:proofErr w:type="spellStart"/>
            <w:r w:rsidRPr="00A01ACC">
              <w:rPr>
                <w:sz w:val="14"/>
                <w:szCs w:val="14"/>
              </w:rPr>
              <w:t>Hyundai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Premium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Atyrau</w:t>
            </w:r>
            <w:proofErr w:type="spellEnd"/>
            <w:r w:rsidRPr="00A01ACC">
              <w:rPr>
                <w:sz w:val="14"/>
                <w:szCs w:val="14"/>
              </w:rPr>
              <w:t>" №НРА-06 от 08.02.2022г., ТОО  "</w:t>
            </w:r>
            <w:proofErr w:type="spellStart"/>
            <w:r w:rsidRPr="00A01ACC">
              <w:rPr>
                <w:sz w:val="14"/>
                <w:szCs w:val="14"/>
              </w:rPr>
              <w:t>Autodom</w:t>
            </w:r>
            <w:proofErr w:type="spellEnd"/>
            <w:r w:rsidRPr="00A01ACC">
              <w:rPr>
                <w:sz w:val="14"/>
                <w:szCs w:val="14"/>
              </w:rPr>
              <w:t xml:space="preserve"> </w:t>
            </w:r>
            <w:proofErr w:type="spellStart"/>
            <w:r w:rsidRPr="00A01ACC">
              <w:rPr>
                <w:sz w:val="14"/>
                <w:szCs w:val="14"/>
              </w:rPr>
              <w:t>Machinery</w:t>
            </w:r>
            <w:proofErr w:type="spellEnd"/>
            <w:r w:rsidRPr="00A01ACC">
              <w:rPr>
                <w:sz w:val="14"/>
                <w:szCs w:val="14"/>
              </w:rPr>
              <w:t>"  №1-161 от 23.05.2022г.,  ТОО  "AMIRA MOTORS" №1-21 от 17.01.2022г., услуга по размещению объявлении согласно договорам ТОО "Сатып Алу Акпарат" №1-06 от 28.12.2021г. и ТОО "Атырау Акпарат "  № 1-07 от 28.12.2021г.</w:t>
            </w:r>
          </w:p>
        </w:tc>
      </w:tr>
      <w:tr w:rsidR="00676A30" w:rsidRPr="00C17D1E" w:rsidTr="001E35D1">
        <w:trPr>
          <w:trHeight w:val="7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500,04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676A30" w:rsidRPr="00C17D1E" w:rsidTr="001E35D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2 566,87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181,63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1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proofErr w:type="spellStart"/>
            <w:r w:rsidRPr="00C17D1E">
              <w:rPr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732,50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1 773,25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242,08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3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578,15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1 502,74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259,92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676A30" w:rsidRPr="00C17D1E" w:rsidTr="001E35D1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114,64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148,11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129,20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676A30" w:rsidRPr="00C17D1E" w:rsidTr="001E35D1">
        <w:trPr>
          <w:trHeight w:val="1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5.3.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амортизация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22,10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93,58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423,43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676A30" w:rsidRPr="00C17D1E" w:rsidTr="001E35D1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5.4.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материалы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17,62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28,82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163,58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  с ростом цен на материалы</w:t>
            </w:r>
          </w:p>
        </w:tc>
      </w:tr>
      <w:tr w:rsidR="00676A30" w:rsidRPr="00C17D1E" w:rsidTr="001E35D1">
        <w:trPr>
          <w:trHeight w:val="2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680,75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793,62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116,58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2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консалтинговые, аудиторские, маркетинговые услуги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32,48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31,19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96,03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676A30" w:rsidRPr="00C17D1E" w:rsidTr="001E35D1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услуги банка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30,20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29,30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97,02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676A30" w:rsidRPr="00C17D1E" w:rsidTr="001E35D1">
        <w:trPr>
          <w:trHeight w:val="8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5.5.3.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21,12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266,97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676A30" w:rsidRPr="00C17D1E" w:rsidTr="001E35D1">
        <w:trPr>
          <w:trHeight w:val="2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5.5.4.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18,43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18,25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99,02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676A30" w:rsidRPr="00C17D1E" w:rsidTr="001E35D1">
        <w:trPr>
          <w:trHeight w:val="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5.5.5.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налоговые сборы и платежи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465,56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447,00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96,01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676A30" w:rsidRPr="00C17D1E" w:rsidTr="001E35D1">
        <w:trPr>
          <w:trHeight w:val="7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5.5.6.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15,21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27,53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180,99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676A30" w:rsidRPr="00C17D1E" w:rsidTr="001E35D1">
        <w:trPr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5.5.7.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страхование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9,77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390,82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676A30" w:rsidRPr="00C17D1E" w:rsidTr="001E35D1">
        <w:trPr>
          <w:trHeight w:val="4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5.5.8.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139,49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В связи с увеличением суммы по обучению сотрудников АУП, </w:t>
            </w:r>
            <w:proofErr w:type="spellStart"/>
            <w:r w:rsidRPr="00C17D1E">
              <w:rPr>
                <w:sz w:val="14"/>
                <w:szCs w:val="14"/>
              </w:rPr>
              <w:t>ОЗиС</w:t>
            </w:r>
            <w:proofErr w:type="spellEnd"/>
          </w:p>
        </w:tc>
      </w:tr>
      <w:tr w:rsidR="00676A30" w:rsidRPr="00C17D1E" w:rsidTr="001E35D1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5.5.9.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20,47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279,61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7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5.5.11.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поддержание ценных бумаг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323,35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5.5.12.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реклама (объявление в газете)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776,16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5.5.13.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аренда общехозяйственного назначения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18,26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18,43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100,96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676A30" w:rsidRPr="00C17D1E" w:rsidTr="001E35D1">
        <w:trPr>
          <w:trHeight w:val="8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5.5.14.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топливо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13,03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14,69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112,72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676A30" w:rsidRPr="00C17D1E" w:rsidTr="001E35D1">
        <w:trPr>
          <w:trHeight w:val="8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5.5.15.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56,85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129,40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227,61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676A30" w:rsidRPr="00C17D1E" w:rsidTr="001E35D1">
        <w:trPr>
          <w:trHeight w:val="5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5.5.16.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1 114,79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6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5.5.17.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190,06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6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5.5.18.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proofErr w:type="spellStart"/>
            <w:r w:rsidRPr="00C17D1E">
              <w:rPr>
                <w:sz w:val="14"/>
                <w:szCs w:val="14"/>
              </w:rPr>
              <w:t>тех.обслуживание</w:t>
            </w:r>
            <w:proofErr w:type="spellEnd"/>
            <w:r w:rsidRPr="00C17D1E">
              <w:rPr>
                <w:sz w:val="14"/>
                <w:szCs w:val="14"/>
              </w:rPr>
              <w:t xml:space="preserve"> охранно-пожарной сигнализации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0,86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130,24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676A30" w:rsidRPr="00C17D1E" w:rsidTr="001E35D1">
        <w:trPr>
          <w:trHeight w:val="1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III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17 826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189,89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IV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-5 483,35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-53 548,38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676A30" w:rsidRPr="00C17D1E" w:rsidTr="001E35D1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V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12 342,33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131,33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дохода связано с увеличением объема услуг.</w:t>
            </w:r>
          </w:p>
        </w:tc>
      </w:tr>
      <w:tr w:rsidR="00676A30" w:rsidRPr="00C17D1E" w:rsidTr="001E35D1">
        <w:trPr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VI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91 702,91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269,32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объема услуг напрямую связано с увеличением времени стоянок</w:t>
            </w:r>
          </w:p>
        </w:tc>
      </w:tr>
      <w:tr w:rsidR="00676A30" w:rsidRPr="00C17D1E" w:rsidTr="001E35D1">
        <w:trPr>
          <w:trHeight w:val="2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VII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276/58,90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C17D1E" w:rsidRDefault="00676A30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</w:tbl>
    <w:p w:rsidR="009731D6" w:rsidRPr="009D2F0A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9731D6" w:rsidRPr="009D2F0A" w:rsidRDefault="009731D6" w:rsidP="00C17D1E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9D2F0A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9D2F0A">
        <w:rPr>
          <w:rFonts w:eastAsiaTheme="minorHAnsi"/>
          <w:sz w:val="16"/>
          <w:szCs w:val="16"/>
          <w:u w:val="single"/>
          <w:lang w:eastAsia="en-US"/>
        </w:rPr>
        <w:t>«Обеспечение авиационной безопасности»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277"/>
        <w:gridCol w:w="1028"/>
        <w:gridCol w:w="971"/>
        <w:gridCol w:w="2536"/>
      </w:tblGrid>
      <w:tr w:rsidR="001E35D1" w:rsidRPr="00C17D1E" w:rsidTr="001E35D1"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Единица </w:t>
            </w:r>
            <w:r w:rsidRPr="00C17D1E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Причины отклонения</w:t>
            </w:r>
          </w:p>
        </w:tc>
      </w:tr>
      <w:tr w:rsidR="001E35D1" w:rsidRPr="00C17D1E" w:rsidTr="001E35D1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</w:t>
            </w:r>
          </w:p>
        </w:tc>
      </w:tr>
      <w:tr w:rsidR="001E35D1" w:rsidRPr="00C17D1E" w:rsidTr="001E35D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тыс.  тенге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151 181,2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344 202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2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 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17D1E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1 519,7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2 848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1 519,7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2 848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по данной статье обусловлено с закупом витаминов, корма для собак, а также с ростом цен на ГСМ</w:t>
            </w:r>
          </w:p>
        </w:tc>
      </w:tr>
      <w:tr w:rsidR="001E35D1" w:rsidRPr="00C17D1E" w:rsidTr="001E35D1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Расходы на оплату труда - всего, в </w:t>
            </w:r>
            <w:proofErr w:type="spellStart"/>
            <w:r w:rsidRPr="00C17D1E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C17D1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133 579,7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273 293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121 546,5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246 236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1E35D1" w:rsidRPr="00C17D1E" w:rsidTr="001E35D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12 033,2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27 057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увеличением заработной платы производственного  персонала</w:t>
            </w:r>
          </w:p>
        </w:tc>
      </w:tr>
      <w:tr w:rsidR="001E35D1" w:rsidRPr="00C17D1E" w:rsidTr="001E35D1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33 741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данной статье связано с приобретением радиостанции, МФУ</w:t>
            </w:r>
          </w:p>
        </w:tc>
      </w:tr>
      <w:tr w:rsidR="001E35D1" w:rsidRPr="00C17D1E" w:rsidTr="001E35D1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16 081,8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34 320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9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10 710,2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25 046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Увеличение по данной статье связано с увеличением суммы по обучению сотрудников САБ, техническому обслуживания </w:t>
            </w:r>
            <w:proofErr w:type="spellStart"/>
            <w:r w:rsidRPr="00C17D1E">
              <w:rPr>
                <w:sz w:val="14"/>
                <w:szCs w:val="14"/>
              </w:rPr>
              <w:t>интроскопов</w:t>
            </w:r>
            <w:proofErr w:type="spellEnd"/>
            <w:r w:rsidRPr="00C17D1E">
              <w:rPr>
                <w:sz w:val="14"/>
                <w:szCs w:val="14"/>
              </w:rPr>
              <w:t>, медицинским услугам и услугам по содержанию и уходу служебных собак</w:t>
            </w:r>
          </w:p>
        </w:tc>
      </w:tr>
      <w:tr w:rsidR="001E35D1" w:rsidRPr="00C17D1E" w:rsidTr="001E35D1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139,3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345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количества командировок в связи с прохождением обучения сотрудников САБ</w:t>
            </w:r>
          </w:p>
        </w:tc>
      </w:tr>
      <w:tr w:rsidR="001E35D1" w:rsidRPr="00C17D1E" w:rsidTr="001E35D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5 232,3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8 793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ростом цен на СИЗ, молоко, форменную одежду для САБ</w:t>
            </w:r>
          </w:p>
        </w:tc>
      </w:tr>
      <w:tr w:rsidR="001E35D1" w:rsidRPr="00C17D1E" w:rsidTr="001E35D1">
        <w:trPr>
          <w:trHeight w:val="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60 674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60 674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7 202,5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36 963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513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1E35D1" w:rsidRPr="00C17D1E" w:rsidTr="001E35D1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3 643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511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увеличением заработной платы административного персонала</w:t>
            </w:r>
          </w:p>
        </w:tc>
      </w:tr>
      <w:tr w:rsidR="001E35D1" w:rsidRPr="00C17D1E" w:rsidTr="001E35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2 302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1E35D1" w:rsidRPr="00C17D1E" w:rsidTr="001E35D1">
        <w:trPr>
          <w:trHeight w:val="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1 332,5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4 631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348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403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количества командировок в связи с прохождением обучения сотрудников АУП</w:t>
            </w:r>
          </w:p>
        </w:tc>
      </w:tr>
      <w:tr w:rsidR="001E35D1" w:rsidRPr="00C17D1E" w:rsidTr="001E35D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2 175,5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10 158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по данной статье связано с увеличением суммы по налогу на транспортные средства, на имущество, НДС</w:t>
            </w:r>
          </w:p>
        </w:tc>
      </w:tr>
      <w:tr w:rsidR="001E35D1" w:rsidRPr="00C17D1E" w:rsidTr="001E35D1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151,8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361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ростом цен на ГСМ</w:t>
            </w:r>
          </w:p>
        </w:tc>
      </w:tr>
      <w:tr w:rsidR="001E35D1" w:rsidRPr="00C17D1E" w:rsidTr="001E35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507,3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закупом запчастей для ремонта автотранспортных средств руководителей</w:t>
            </w:r>
          </w:p>
        </w:tc>
      </w:tr>
      <w:tr w:rsidR="001E35D1" w:rsidRPr="00C17D1E" w:rsidTr="001E35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119,1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связи с ежегодным увеличением МРП</w:t>
            </w:r>
          </w:p>
        </w:tc>
      </w:tr>
      <w:tr w:rsidR="001E35D1" w:rsidRPr="00C17D1E" w:rsidTr="001E35D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подписка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В утвержденной тарифной смете расходы по данной статье не были предусмотрены</w:t>
            </w:r>
          </w:p>
        </w:tc>
      </w:tr>
      <w:tr w:rsidR="001E35D1" w:rsidRPr="00C17D1E" w:rsidTr="001E35D1">
        <w:trPr>
          <w:trHeight w:val="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754,8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  <w:tr w:rsidR="001E35D1" w:rsidRPr="00C17D1E" w:rsidTr="001E35D1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107,0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171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количества командировок в связи с прохождением обучения сотрудников АУП</w:t>
            </w:r>
          </w:p>
        </w:tc>
      </w:tr>
      <w:tr w:rsidR="001E35D1" w:rsidRPr="00C17D1E" w:rsidTr="001E35D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74,7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382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1E35D1" w:rsidRPr="00C17D1E" w:rsidTr="001E35D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5.14.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1E35D1" w:rsidRPr="00C17D1E" w:rsidTr="001E35D1">
        <w:trPr>
          <w:trHeight w:val="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404 876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-119 448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 </w:t>
            </w:r>
          </w:p>
        </w:tc>
      </w:tr>
      <w:tr w:rsidR="001E35D1" w:rsidRPr="00C17D1E" w:rsidTr="001E35D1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285 428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Увеличение дохода связано с увеличением объема услуг</w:t>
            </w:r>
          </w:p>
        </w:tc>
      </w:tr>
      <w:tr w:rsidR="001E35D1" w:rsidRPr="00C17D1E" w:rsidTr="001E35D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lastRenderedPageBreak/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420 076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C17D1E">
              <w:rPr>
                <w:sz w:val="14"/>
                <w:szCs w:val="14"/>
              </w:rPr>
              <w:t>судн</w:t>
            </w:r>
            <w:proofErr w:type="spellEnd"/>
            <w:r w:rsidRPr="00C17D1E">
              <w:rPr>
                <w:sz w:val="14"/>
                <w:szCs w:val="14"/>
              </w:rPr>
              <w:t xml:space="preserve"> </w:t>
            </w:r>
          </w:p>
        </w:tc>
      </w:tr>
      <w:tr w:rsidR="001E35D1" w:rsidRPr="00C17D1E" w:rsidTr="001E35D1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jc w:val="center"/>
              <w:rPr>
                <w:b/>
                <w:bCs/>
                <w:sz w:val="14"/>
                <w:szCs w:val="14"/>
              </w:rPr>
            </w:pPr>
            <w:r w:rsidRPr="00C17D1E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D1" w:rsidRPr="00C17D1E" w:rsidRDefault="001E35D1" w:rsidP="00775AD1">
            <w:pPr>
              <w:rPr>
                <w:sz w:val="14"/>
                <w:szCs w:val="14"/>
              </w:rPr>
            </w:pPr>
            <w:r w:rsidRPr="00C17D1E">
              <w:rPr>
                <w:sz w:val="14"/>
                <w:szCs w:val="14"/>
              </w:rPr>
              <w:t>исполнено</w:t>
            </w:r>
          </w:p>
        </w:tc>
      </w:tr>
    </w:tbl>
    <w:p w:rsidR="00E72539" w:rsidRPr="00C17D1E" w:rsidRDefault="00E72539" w:rsidP="00AE591F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9D2F0A" w:rsidRDefault="00312B6B" w:rsidP="00AE591F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9D2F0A">
        <w:rPr>
          <w:rFonts w:eastAsiaTheme="minorHAnsi"/>
          <w:sz w:val="16"/>
          <w:szCs w:val="16"/>
          <w:lang w:eastAsia="en-US"/>
        </w:rPr>
        <w:t>У</w:t>
      </w:r>
      <w:r w:rsidR="00553EAC" w:rsidRPr="009D2F0A">
        <w:rPr>
          <w:rFonts w:eastAsiaTheme="minorHAnsi"/>
          <w:sz w:val="16"/>
          <w:szCs w:val="16"/>
          <w:lang w:eastAsia="en-US"/>
        </w:rPr>
        <w:t>полномоченным органо</w:t>
      </w:r>
      <w:r w:rsidR="00663838" w:rsidRPr="009D2F0A">
        <w:rPr>
          <w:rFonts w:eastAsiaTheme="minorHAnsi"/>
          <w:sz w:val="16"/>
          <w:szCs w:val="16"/>
          <w:lang w:eastAsia="en-US"/>
        </w:rPr>
        <w:t>м Обществу не утверждались показатели качества и надежности регулируемых услуг</w:t>
      </w:r>
      <w:r w:rsidRPr="009D2F0A">
        <w:rPr>
          <w:rFonts w:eastAsiaTheme="minorHAnsi"/>
          <w:sz w:val="16"/>
          <w:szCs w:val="16"/>
          <w:lang w:eastAsia="en-US"/>
        </w:rPr>
        <w:t>, показатели эффективности деятельности</w:t>
      </w:r>
      <w:r w:rsidR="00663838" w:rsidRPr="009D2F0A">
        <w:rPr>
          <w:rFonts w:eastAsiaTheme="minorHAnsi"/>
          <w:sz w:val="16"/>
          <w:szCs w:val="16"/>
          <w:lang w:eastAsia="en-US"/>
        </w:rPr>
        <w:t>.</w:t>
      </w:r>
    </w:p>
    <w:p w:rsidR="00663838" w:rsidRPr="009D2F0A" w:rsidRDefault="00663838" w:rsidP="00AE591F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9D2F0A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9D2F0A">
        <w:rPr>
          <w:rFonts w:eastAsiaTheme="minorHAns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015CC4" w:rsidRPr="009D2F0A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9D2F0A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="00480815" w:rsidRPr="009D2F0A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="00480815" w:rsidRPr="009D2F0A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="00480815" w:rsidRPr="009D2F0A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9D2F0A">
        <w:rPr>
          <w:rFonts w:eastAsiaTheme="minorHAnsi"/>
          <w:b/>
          <w:sz w:val="16"/>
          <w:szCs w:val="16"/>
          <w:lang w:eastAsia="en-US"/>
        </w:rPr>
        <w:t>» за 20</w:t>
      </w:r>
      <w:r w:rsidR="008A099A" w:rsidRPr="009D2F0A">
        <w:rPr>
          <w:rFonts w:eastAsiaTheme="minorHAnsi"/>
          <w:b/>
          <w:sz w:val="16"/>
          <w:szCs w:val="16"/>
          <w:lang w:eastAsia="en-US"/>
        </w:rPr>
        <w:t>2</w:t>
      </w:r>
      <w:r w:rsidR="00797AAD" w:rsidRPr="009D2F0A">
        <w:rPr>
          <w:rFonts w:eastAsiaTheme="minorHAnsi"/>
          <w:b/>
          <w:sz w:val="16"/>
          <w:szCs w:val="16"/>
          <w:lang w:eastAsia="en-US"/>
        </w:rPr>
        <w:t>2</w:t>
      </w:r>
      <w:r w:rsidRPr="009D2F0A">
        <w:rPr>
          <w:rFonts w:eastAsiaTheme="minorHAnsi"/>
          <w:b/>
          <w:sz w:val="16"/>
          <w:szCs w:val="16"/>
          <w:lang w:eastAsia="en-US"/>
        </w:rPr>
        <w:t xml:space="preserve"> год</w:t>
      </w:r>
    </w:p>
    <w:p w:rsidR="008A099A" w:rsidRPr="009D2F0A" w:rsidRDefault="008A099A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8A099A" w:rsidRPr="009D2F0A" w:rsidTr="00384632">
        <w:trPr>
          <w:trHeight w:val="264"/>
          <w:jc w:val="center"/>
        </w:trPr>
        <w:tc>
          <w:tcPr>
            <w:tcW w:w="4110" w:type="dxa"/>
            <w:vMerge w:val="restart"/>
            <w:vAlign w:val="center"/>
          </w:tcPr>
          <w:p w:rsidR="008A099A" w:rsidRPr="009D2F0A" w:rsidRDefault="008A099A" w:rsidP="008A099A">
            <w:pPr>
              <w:jc w:val="center"/>
              <w:rPr>
                <w:sz w:val="16"/>
                <w:szCs w:val="16"/>
              </w:rPr>
            </w:pPr>
            <w:r w:rsidRPr="009D2F0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D2F0A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9D2F0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8A099A" w:rsidRPr="009D2F0A" w:rsidRDefault="008A099A" w:rsidP="009D2F0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202</w:t>
            </w:r>
            <w:r w:rsidR="009D2F0A" w:rsidRPr="009D2F0A">
              <w:rPr>
                <w:b/>
                <w:sz w:val="16"/>
                <w:szCs w:val="16"/>
              </w:rPr>
              <w:t>2</w:t>
            </w:r>
            <w:r w:rsidRPr="009D2F0A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vMerge w:val="restart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8A099A" w:rsidRPr="009D2F0A" w:rsidTr="009D2F0A">
        <w:trPr>
          <w:trHeight w:val="281"/>
          <w:jc w:val="center"/>
        </w:trPr>
        <w:tc>
          <w:tcPr>
            <w:tcW w:w="4110" w:type="dxa"/>
            <w:vMerge/>
            <w:vAlign w:val="center"/>
          </w:tcPr>
          <w:p w:rsidR="008A099A" w:rsidRPr="009D2F0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376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509" w:type="dxa"/>
            <w:vMerge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F0A" w:rsidRPr="009D2F0A" w:rsidTr="009D2F0A">
        <w:trPr>
          <w:trHeight w:val="244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9D2F0A">
              <w:rPr>
                <w:b/>
                <w:sz w:val="16"/>
                <w:szCs w:val="16"/>
              </w:rPr>
              <w:t>т.ч</w:t>
            </w:r>
            <w:proofErr w:type="spellEnd"/>
            <w:r w:rsidRPr="009D2F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9D2F0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val="kk-KZ" w:eastAsia="en-US"/>
              </w:rPr>
              <w:t>3 268 281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val="kk-KZ" w:eastAsia="en-US"/>
              </w:rPr>
              <w:t>3 372 110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eastAsia="en-US"/>
              </w:rPr>
              <w:t>103,18</w:t>
            </w:r>
          </w:p>
        </w:tc>
      </w:tr>
      <w:tr w:rsidR="009D2F0A" w:rsidRPr="009D2F0A" w:rsidTr="009D2F0A">
        <w:trPr>
          <w:trHeight w:val="133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3 236 602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3 312 567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102,35</w:t>
            </w:r>
          </w:p>
        </w:tc>
      </w:tr>
      <w:tr w:rsidR="009D2F0A" w:rsidRPr="009D2F0A" w:rsidTr="009D2F0A">
        <w:trPr>
          <w:trHeight w:val="108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31 679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54 673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172,58</w:t>
            </w:r>
          </w:p>
        </w:tc>
      </w:tr>
      <w:tr w:rsidR="009D2F0A" w:rsidRPr="009D2F0A" w:rsidTr="009D2F0A">
        <w:trPr>
          <w:trHeight w:val="68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bCs/>
                <w:sz w:val="16"/>
                <w:szCs w:val="16"/>
              </w:rPr>
            </w:pPr>
            <w:r w:rsidRPr="009D2F0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sz w:val="16"/>
                <w:szCs w:val="16"/>
                <w:lang w:val="kk-KZ" w:eastAsia="en-US"/>
              </w:rPr>
              <w:t>4 870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9D2F0A" w:rsidRPr="009D2F0A" w:rsidTr="009D2F0A">
        <w:trPr>
          <w:trHeight w:val="184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D2F0A">
              <w:rPr>
                <w:b/>
                <w:sz w:val="16"/>
                <w:szCs w:val="16"/>
                <w:lang w:val="kk-KZ"/>
              </w:rPr>
              <w:t>3 255 878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D2F0A">
              <w:rPr>
                <w:b/>
                <w:sz w:val="16"/>
                <w:szCs w:val="16"/>
                <w:lang w:val="kk-KZ"/>
              </w:rPr>
              <w:t>3 065 845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94,16</w:t>
            </w:r>
          </w:p>
        </w:tc>
      </w:tr>
      <w:tr w:rsidR="009D2F0A" w:rsidRPr="009D2F0A" w:rsidTr="009D2F0A">
        <w:trPr>
          <w:trHeight w:val="143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9D2F0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D2F0A">
              <w:rPr>
                <w:b/>
                <w:sz w:val="16"/>
                <w:szCs w:val="16"/>
                <w:lang w:val="kk-KZ"/>
              </w:rPr>
              <w:t>2 480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9D2F0A">
              <w:rPr>
                <w:b/>
                <w:sz w:val="16"/>
                <w:szCs w:val="16"/>
                <w:lang w:val="kk-KZ"/>
              </w:rPr>
              <w:t>64 131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2 585,93</w:t>
            </w:r>
          </w:p>
        </w:tc>
      </w:tr>
      <w:tr w:rsidR="009D2F0A" w:rsidRPr="009D2F0A" w:rsidTr="009D2F0A">
        <w:trPr>
          <w:trHeight w:val="118"/>
          <w:jc w:val="center"/>
        </w:trPr>
        <w:tc>
          <w:tcPr>
            <w:tcW w:w="4110" w:type="dxa"/>
            <w:vAlign w:val="center"/>
          </w:tcPr>
          <w:p w:rsidR="009D2F0A" w:rsidRPr="009D2F0A" w:rsidRDefault="009D2F0A" w:rsidP="009D2F0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9D2F0A" w:rsidRPr="009D2F0A" w:rsidRDefault="009D2F0A" w:rsidP="009D2F0A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val="kk-KZ" w:eastAsia="en-US"/>
              </w:rPr>
              <w:t>9 922</w:t>
            </w:r>
          </w:p>
        </w:tc>
        <w:tc>
          <w:tcPr>
            <w:tcW w:w="137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val="kk-KZ" w:eastAsia="en-US"/>
              </w:rPr>
              <w:t>242 134</w:t>
            </w:r>
          </w:p>
        </w:tc>
        <w:tc>
          <w:tcPr>
            <w:tcW w:w="1509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9D2F0A">
              <w:rPr>
                <w:rFonts w:eastAsia="Calibri"/>
                <w:b/>
                <w:sz w:val="16"/>
                <w:szCs w:val="16"/>
                <w:lang w:val="kk-KZ" w:eastAsia="en-US"/>
              </w:rPr>
              <w:t>2 440,37</w:t>
            </w:r>
          </w:p>
        </w:tc>
      </w:tr>
    </w:tbl>
    <w:p w:rsidR="00312B6B" w:rsidRPr="009D2F0A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9D2F0A" w:rsidRDefault="00015CC4" w:rsidP="00015CC4">
      <w:pPr>
        <w:jc w:val="center"/>
        <w:rPr>
          <w:b/>
          <w:bCs/>
          <w:sz w:val="16"/>
          <w:szCs w:val="16"/>
        </w:rPr>
      </w:pPr>
      <w:r w:rsidRPr="009D2F0A">
        <w:rPr>
          <w:b/>
          <w:bCs/>
          <w:sz w:val="16"/>
          <w:szCs w:val="16"/>
        </w:rPr>
        <w:t>Объемы оказанных услуг по регулируемой деятельности за 20</w:t>
      </w:r>
      <w:r w:rsidR="00DA0CC6" w:rsidRPr="009D2F0A">
        <w:rPr>
          <w:b/>
          <w:bCs/>
          <w:sz w:val="16"/>
          <w:szCs w:val="16"/>
        </w:rPr>
        <w:t>2</w:t>
      </w:r>
      <w:r w:rsidR="009D2F0A" w:rsidRPr="009D2F0A">
        <w:rPr>
          <w:b/>
          <w:bCs/>
          <w:sz w:val="16"/>
          <w:szCs w:val="16"/>
        </w:rPr>
        <w:t>2</w:t>
      </w:r>
      <w:r w:rsidRPr="009D2F0A">
        <w:rPr>
          <w:b/>
          <w:bCs/>
          <w:sz w:val="16"/>
          <w:szCs w:val="16"/>
        </w:rPr>
        <w:t xml:space="preserve"> год</w:t>
      </w:r>
    </w:p>
    <w:p w:rsidR="00015CC4" w:rsidRPr="009D2F0A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Style w:val="23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964"/>
        <w:gridCol w:w="2976"/>
      </w:tblGrid>
      <w:tr w:rsidR="008A099A" w:rsidRPr="009D2F0A" w:rsidTr="00384632">
        <w:tc>
          <w:tcPr>
            <w:tcW w:w="426" w:type="dxa"/>
            <w:vAlign w:val="center"/>
          </w:tcPr>
          <w:p w:rsidR="008A099A" w:rsidRPr="009D2F0A" w:rsidRDefault="009D2F0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2F0A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9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2F0A">
              <w:rPr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D2F0A">
              <w:rPr>
                <w:b/>
                <w:sz w:val="16"/>
                <w:szCs w:val="16"/>
                <w:lang w:eastAsia="en-US"/>
              </w:rPr>
              <w:t>Ед.изм</w:t>
            </w:r>
            <w:proofErr w:type="spellEnd"/>
            <w:r w:rsidRPr="009D2F0A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2F0A">
              <w:rPr>
                <w:b/>
                <w:sz w:val="16"/>
                <w:szCs w:val="16"/>
                <w:lang w:eastAsia="en-US"/>
              </w:rPr>
              <w:t>Утвержденный</w:t>
            </w:r>
          </w:p>
        </w:tc>
        <w:tc>
          <w:tcPr>
            <w:tcW w:w="964" w:type="dxa"/>
            <w:vAlign w:val="center"/>
          </w:tcPr>
          <w:p w:rsidR="008A099A" w:rsidRPr="009D2F0A" w:rsidRDefault="009D2F0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2F0A">
              <w:rPr>
                <w:b/>
                <w:sz w:val="16"/>
                <w:szCs w:val="16"/>
                <w:lang w:eastAsia="en-US"/>
              </w:rPr>
              <w:t>Факт за 2022</w:t>
            </w:r>
            <w:r w:rsidR="008A099A" w:rsidRPr="009D2F0A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976" w:type="dxa"/>
            <w:vAlign w:val="center"/>
          </w:tcPr>
          <w:p w:rsidR="008A099A" w:rsidRPr="009D2F0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2F0A">
              <w:rPr>
                <w:b/>
                <w:sz w:val="16"/>
                <w:szCs w:val="16"/>
                <w:lang w:eastAsia="en-US"/>
              </w:rPr>
              <w:t>Пояснение</w:t>
            </w:r>
          </w:p>
        </w:tc>
      </w:tr>
      <w:tr w:rsidR="009D2F0A" w:rsidRPr="009D2F0A" w:rsidTr="00775AD1">
        <w:tc>
          <w:tcPr>
            <w:tcW w:w="426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9D2F0A" w:rsidRPr="009D2F0A" w:rsidRDefault="009D2F0A" w:rsidP="009D2F0A">
            <w:pPr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250 316,4</w:t>
            </w:r>
          </w:p>
        </w:tc>
        <w:tc>
          <w:tcPr>
            <w:tcW w:w="964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420 076</w:t>
            </w:r>
          </w:p>
        </w:tc>
        <w:tc>
          <w:tcPr>
            <w:tcW w:w="2976" w:type="dxa"/>
            <w:vMerge w:val="restart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9D2F0A">
              <w:rPr>
                <w:sz w:val="16"/>
                <w:szCs w:val="16"/>
                <w:lang w:eastAsia="en-US"/>
              </w:rPr>
              <w:t>судн</w:t>
            </w:r>
            <w:proofErr w:type="spellEnd"/>
          </w:p>
        </w:tc>
      </w:tr>
      <w:tr w:rsidR="009D2F0A" w:rsidRPr="009D2F0A" w:rsidTr="00775AD1">
        <w:tc>
          <w:tcPr>
            <w:tcW w:w="426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9D2F0A" w:rsidRPr="009D2F0A" w:rsidRDefault="009D2F0A" w:rsidP="009D2F0A">
            <w:pPr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297 344</w:t>
            </w:r>
          </w:p>
        </w:tc>
        <w:tc>
          <w:tcPr>
            <w:tcW w:w="964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420 914</w:t>
            </w:r>
          </w:p>
        </w:tc>
        <w:tc>
          <w:tcPr>
            <w:tcW w:w="2976" w:type="dxa"/>
            <w:vMerge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2F0A" w:rsidRPr="009D2F0A" w:rsidTr="00775AD1">
        <w:tc>
          <w:tcPr>
            <w:tcW w:w="426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9D2F0A" w:rsidRPr="009D2F0A" w:rsidRDefault="009D2F0A" w:rsidP="009D2F0A">
            <w:pPr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34 050,00</w:t>
            </w:r>
          </w:p>
        </w:tc>
        <w:tc>
          <w:tcPr>
            <w:tcW w:w="964" w:type="dxa"/>
            <w:vAlign w:val="center"/>
          </w:tcPr>
          <w:p w:rsidR="009D2F0A" w:rsidRPr="009D2F0A" w:rsidRDefault="009D2F0A" w:rsidP="009D2F0A">
            <w:pPr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9D2F0A">
              <w:rPr>
                <w:rFonts w:eastAsiaTheme="minorHAnsi"/>
                <w:bCs/>
                <w:sz w:val="16"/>
                <w:szCs w:val="16"/>
              </w:rPr>
              <w:t>91 702,91</w:t>
            </w:r>
          </w:p>
        </w:tc>
        <w:tc>
          <w:tcPr>
            <w:tcW w:w="2976" w:type="dxa"/>
            <w:vAlign w:val="center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eastAsia="en-US"/>
              </w:rPr>
            </w:pPr>
            <w:r w:rsidRPr="009D2F0A">
              <w:rPr>
                <w:sz w:val="16"/>
                <w:szCs w:val="16"/>
                <w:lang w:eastAsia="en-US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9D2F0A" w:rsidRDefault="00015CC4" w:rsidP="008A099A">
      <w:pPr>
        <w:rPr>
          <w:sz w:val="16"/>
          <w:szCs w:val="16"/>
        </w:rPr>
      </w:pPr>
    </w:p>
    <w:p w:rsidR="00642514" w:rsidRPr="009D2F0A" w:rsidRDefault="00642514" w:rsidP="00015CC4">
      <w:pPr>
        <w:ind w:firstLine="567"/>
        <w:jc w:val="both"/>
        <w:rPr>
          <w:sz w:val="16"/>
          <w:szCs w:val="16"/>
        </w:rPr>
      </w:pPr>
      <w:r w:rsidRPr="009D2F0A">
        <w:rPr>
          <w:sz w:val="16"/>
          <w:szCs w:val="16"/>
        </w:rPr>
        <w:t xml:space="preserve">Обществом произведены работы с потребителями регулируемых услуг, в </w:t>
      </w:r>
      <w:proofErr w:type="spellStart"/>
      <w:r w:rsidRPr="009D2F0A">
        <w:rPr>
          <w:sz w:val="16"/>
          <w:szCs w:val="16"/>
        </w:rPr>
        <w:t>т.ч</w:t>
      </w:r>
      <w:proofErr w:type="spellEnd"/>
      <w:r w:rsidRPr="009D2F0A">
        <w:rPr>
          <w:sz w:val="16"/>
          <w:szCs w:val="16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7E3CEC" w:rsidRPr="009D2F0A" w:rsidRDefault="007E3CEC" w:rsidP="007E3CEC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9D2F0A">
        <w:rPr>
          <w:sz w:val="16"/>
          <w:szCs w:val="16"/>
        </w:rPr>
        <w:t>В 20</w:t>
      </w:r>
      <w:r w:rsidR="00AA1246" w:rsidRPr="009D2F0A">
        <w:rPr>
          <w:sz w:val="16"/>
          <w:szCs w:val="16"/>
          <w:lang w:val="kk-KZ"/>
        </w:rPr>
        <w:t>2</w:t>
      </w:r>
      <w:r w:rsidR="000128FD">
        <w:rPr>
          <w:sz w:val="16"/>
          <w:szCs w:val="16"/>
          <w:lang w:val="kk-KZ"/>
        </w:rPr>
        <w:t>3</w:t>
      </w:r>
      <w:r w:rsidRPr="009D2F0A">
        <w:rPr>
          <w:sz w:val="16"/>
          <w:szCs w:val="16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9D2F0A" w:rsidRDefault="000108D3" w:rsidP="007E3CEC">
      <w:pPr>
        <w:ind w:firstLine="708"/>
        <w:jc w:val="both"/>
        <w:rPr>
          <w:sz w:val="16"/>
          <w:szCs w:val="16"/>
        </w:rPr>
      </w:pPr>
    </w:p>
    <w:p w:rsidR="003664F1" w:rsidRPr="009D2F0A" w:rsidRDefault="003664F1" w:rsidP="003664F1">
      <w:pPr>
        <w:ind w:firstLine="708"/>
        <w:jc w:val="center"/>
        <w:rPr>
          <w:b/>
          <w:sz w:val="16"/>
          <w:szCs w:val="16"/>
        </w:rPr>
      </w:pPr>
      <w:r w:rsidRPr="009D2F0A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9D2F0A">
        <w:rPr>
          <w:b/>
          <w:sz w:val="16"/>
          <w:szCs w:val="16"/>
        </w:rPr>
        <w:t>Хиуаз</w:t>
      </w:r>
      <w:proofErr w:type="spellEnd"/>
      <w:r w:rsidR="00480815" w:rsidRPr="009D2F0A">
        <w:rPr>
          <w:b/>
          <w:sz w:val="16"/>
          <w:szCs w:val="16"/>
        </w:rPr>
        <w:t xml:space="preserve"> </w:t>
      </w:r>
      <w:proofErr w:type="spellStart"/>
      <w:r w:rsidR="00480815" w:rsidRPr="009D2F0A">
        <w:rPr>
          <w:b/>
          <w:sz w:val="16"/>
          <w:szCs w:val="16"/>
        </w:rPr>
        <w:t>Доспанова</w:t>
      </w:r>
      <w:proofErr w:type="spellEnd"/>
      <w:r w:rsidRPr="009D2F0A">
        <w:rPr>
          <w:b/>
          <w:sz w:val="16"/>
          <w:szCs w:val="16"/>
        </w:rPr>
        <w:t>» на 202</w:t>
      </w:r>
      <w:r w:rsidR="009D2F0A" w:rsidRPr="009D2F0A">
        <w:rPr>
          <w:b/>
          <w:sz w:val="16"/>
          <w:szCs w:val="16"/>
        </w:rPr>
        <w:t>3</w:t>
      </w:r>
      <w:r w:rsidRPr="009D2F0A">
        <w:rPr>
          <w:b/>
          <w:sz w:val="16"/>
          <w:szCs w:val="16"/>
        </w:rPr>
        <w:t xml:space="preserve"> год</w:t>
      </w:r>
    </w:p>
    <w:p w:rsidR="003664F1" w:rsidRPr="009D2F0A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2A6E42" w:rsidRPr="009D2F0A" w:rsidTr="009D2F0A">
        <w:tc>
          <w:tcPr>
            <w:tcW w:w="837" w:type="dxa"/>
          </w:tcPr>
          <w:p w:rsidR="002A6E42" w:rsidRPr="009D2F0A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969" w:type="dxa"/>
          </w:tcPr>
          <w:p w:rsidR="002A6E42" w:rsidRPr="009D2F0A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52" w:type="dxa"/>
          </w:tcPr>
          <w:p w:rsidR="002A6E42" w:rsidRPr="009D2F0A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179" w:type="dxa"/>
          </w:tcPr>
          <w:p w:rsidR="002A6E42" w:rsidRPr="009D2F0A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9D2F0A">
              <w:rPr>
                <w:b/>
                <w:sz w:val="16"/>
                <w:szCs w:val="16"/>
              </w:rPr>
              <w:t>Сумма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  <w:lang w:val="en-US"/>
              </w:rPr>
            </w:pPr>
            <w:r w:rsidRPr="009D2F0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4 461 914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1.2.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4 425 858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1.3.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36 057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2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4 446 311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3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3 121</w:t>
            </w:r>
          </w:p>
        </w:tc>
      </w:tr>
      <w:tr w:rsidR="009D2F0A" w:rsidRPr="009D2F0A" w:rsidTr="009D2F0A">
        <w:tc>
          <w:tcPr>
            <w:tcW w:w="837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4</w:t>
            </w:r>
          </w:p>
        </w:tc>
        <w:tc>
          <w:tcPr>
            <w:tcW w:w="4969" w:type="dxa"/>
          </w:tcPr>
          <w:p w:rsidR="009D2F0A" w:rsidRPr="009D2F0A" w:rsidRDefault="009D2F0A" w:rsidP="009D2F0A">
            <w:pPr>
              <w:jc w:val="both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52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тыс. тенге</w:t>
            </w:r>
          </w:p>
        </w:tc>
        <w:tc>
          <w:tcPr>
            <w:tcW w:w="2179" w:type="dxa"/>
          </w:tcPr>
          <w:p w:rsidR="009D2F0A" w:rsidRPr="009D2F0A" w:rsidRDefault="009D2F0A" w:rsidP="009D2F0A">
            <w:pPr>
              <w:jc w:val="center"/>
              <w:rPr>
                <w:sz w:val="16"/>
                <w:szCs w:val="16"/>
              </w:rPr>
            </w:pPr>
            <w:r w:rsidRPr="009D2F0A">
              <w:rPr>
                <w:sz w:val="16"/>
                <w:szCs w:val="16"/>
              </w:rPr>
              <w:t>12 483</w:t>
            </w:r>
          </w:p>
        </w:tc>
      </w:tr>
    </w:tbl>
    <w:p w:rsidR="00287B9F" w:rsidRPr="009D2F0A" w:rsidRDefault="00287B9F" w:rsidP="00287B9F">
      <w:pPr>
        <w:jc w:val="both"/>
        <w:rPr>
          <w:b/>
          <w:sz w:val="16"/>
          <w:szCs w:val="16"/>
          <w:u w:val="single"/>
        </w:rPr>
      </w:pPr>
    </w:p>
    <w:p w:rsidR="009731D6" w:rsidRPr="009D2F0A" w:rsidRDefault="00C478E5" w:rsidP="00C478E5">
      <w:pPr>
        <w:ind w:firstLine="708"/>
        <w:jc w:val="both"/>
        <w:rPr>
          <w:b/>
          <w:sz w:val="16"/>
          <w:szCs w:val="16"/>
        </w:rPr>
      </w:pPr>
      <w:r w:rsidRPr="00C478E5">
        <w:rPr>
          <w:sz w:val="16"/>
          <w:szCs w:val="16"/>
        </w:rPr>
        <w:t>Уполномоченным органом на регулируемую услугу «обеспечение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направлениям» утвержден тариф с 1 марта 2023 года по 29 февраля 2024 года – 795,09 тенге тенге/тонна максимальной взлетной массы воздушного судна без НДС.</w:t>
      </w:r>
    </w:p>
    <w:sectPr w:rsidR="009731D6" w:rsidRPr="009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28FD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96C62"/>
    <w:rsid w:val="001A3CB9"/>
    <w:rsid w:val="001A6C73"/>
    <w:rsid w:val="001B36EE"/>
    <w:rsid w:val="001B4DC9"/>
    <w:rsid w:val="001B72F3"/>
    <w:rsid w:val="001C4F68"/>
    <w:rsid w:val="001D4FC6"/>
    <w:rsid w:val="001E29E0"/>
    <w:rsid w:val="001E35D1"/>
    <w:rsid w:val="001E6157"/>
    <w:rsid w:val="00214782"/>
    <w:rsid w:val="00214CDA"/>
    <w:rsid w:val="00227AD5"/>
    <w:rsid w:val="00240E44"/>
    <w:rsid w:val="0025631E"/>
    <w:rsid w:val="0026054B"/>
    <w:rsid w:val="00270108"/>
    <w:rsid w:val="0027547A"/>
    <w:rsid w:val="002822CB"/>
    <w:rsid w:val="00287B9F"/>
    <w:rsid w:val="002A0684"/>
    <w:rsid w:val="002A5B45"/>
    <w:rsid w:val="002A6E42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84632"/>
    <w:rsid w:val="003861C8"/>
    <w:rsid w:val="00396B8F"/>
    <w:rsid w:val="003C6874"/>
    <w:rsid w:val="003D32F1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6A30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75AD1"/>
    <w:rsid w:val="00790F9A"/>
    <w:rsid w:val="007948FF"/>
    <w:rsid w:val="00797AAD"/>
    <w:rsid w:val="007A33F5"/>
    <w:rsid w:val="007A5C2B"/>
    <w:rsid w:val="007C0EE0"/>
    <w:rsid w:val="007D1195"/>
    <w:rsid w:val="007D68B1"/>
    <w:rsid w:val="007E3CEC"/>
    <w:rsid w:val="007F0D53"/>
    <w:rsid w:val="007F2E90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73193"/>
    <w:rsid w:val="00884AB3"/>
    <w:rsid w:val="00897BC7"/>
    <w:rsid w:val="008A099A"/>
    <w:rsid w:val="008E5272"/>
    <w:rsid w:val="008E5AC7"/>
    <w:rsid w:val="008E60FA"/>
    <w:rsid w:val="008E7B92"/>
    <w:rsid w:val="008F4986"/>
    <w:rsid w:val="00915687"/>
    <w:rsid w:val="00935A94"/>
    <w:rsid w:val="00936BF7"/>
    <w:rsid w:val="009620FF"/>
    <w:rsid w:val="009731D6"/>
    <w:rsid w:val="00982998"/>
    <w:rsid w:val="009A6C19"/>
    <w:rsid w:val="009D2F0A"/>
    <w:rsid w:val="009E0CE8"/>
    <w:rsid w:val="00A01ACC"/>
    <w:rsid w:val="00A36A98"/>
    <w:rsid w:val="00AA1246"/>
    <w:rsid w:val="00AA16EF"/>
    <w:rsid w:val="00AA3713"/>
    <w:rsid w:val="00AB7577"/>
    <w:rsid w:val="00AC3113"/>
    <w:rsid w:val="00AD4DD2"/>
    <w:rsid w:val="00AE591F"/>
    <w:rsid w:val="00B24797"/>
    <w:rsid w:val="00B31713"/>
    <w:rsid w:val="00B339CE"/>
    <w:rsid w:val="00B35CE9"/>
    <w:rsid w:val="00B4345C"/>
    <w:rsid w:val="00B531C9"/>
    <w:rsid w:val="00B70BF8"/>
    <w:rsid w:val="00B72D06"/>
    <w:rsid w:val="00B93489"/>
    <w:rsid w:val="00B9424F"/>
    <w:rsid w:val="00B95C86"/>
    <w:rsid w:val="00BB7927"/>
    <w:rsid w:val="00BD3D8B"/>
    <w:rsid w:val="00BE0941"/>
    <w:rsid w:val="00BE7B17"/>
    <w:rsid w:val="00BF29DB"/>
    <w:rsid w:val="00BF3D0D"/>
    <w:rsid w:val="00BF7471"/>
    <w:rsid w:val="00C019CC"/>
    <w:rsid w:val="00C13720"/>
    <w:rsid w:val="00C17D1E"/>
    <w:rsid w:val="00C2229C"/>
    <w:rsid w:val="00C43989"/>
    <w:rsid w:val="00C478E5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A434E"/>
    <w:rsid w:val="00CA6561"/>
    <w:rsid w:val="00CA7E78"/>
    <w:rsid w:val="00CC3AE3"/>
    <w:rsid w:val="00CC6760"/>
    <w:rsid w:val="00CD1E85"/>
    <w:rsid w:val="00CD4064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45D0F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B68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8555-E730-4F97-B973-37C0477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484</cp:revision>
  <cp:lastPrinted>2023-04-25T09:18:00Z</cp:lastPrinted>
  <dcterms:created xsi:type="dcterms:W3CDTF">2019-04-18T04:53:00Z</dcterms:created>
  <dcterms:modified xsi:type="dcterms:W3CDTF">2023-04-26T05:38:00Z</dcterms:modified>
</cp:coreProperties>
</file>