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A" w:rsidRPr="00395E7D" w:rsidRDefault="00214CDA" w:rsidP="00552980">
      <w:pPr>
        <w:pStyle w:val="Default"/>
        <w:jc w:val="center"/>
        <w:rPr>
          <w:color w:val="auto"/>
        </w:rPr>
      </w:pPr>
      <w:r w:rsidRPr="00395E7D">
        <w:rPr>
          <w:b/>
          <w:bCs/>
          <w:color w:val="auto"/>
        </w:rPr>
        <w:t>Отчет о финансово-хозяйственной деятельности</w:t>
      </w:r>
    </w:p>
    <w:p w:rsidR="00214CDA" w:rsidRPr="00395E7D" w:rsidRDefault="00214CDA" w:rsidP="00552980">
      <w:pPr>
        <w:pStyle w:val="Default"/>
        <w:jc w:val="center"/>
        <w:rPr>
          <w:b/>
          <w:bCs/>
          <w:color w:val="auto"/>
        </w:rPr>
      </w:pPr>
      <w:r w:rsidRPr="00395E7D">
        <w:rPr>
          <w:b/>
          <w:bCs/>
          <w:color w:val="auto"/>
        </w:rPr>
        <w:t xml:space="preserve">АО «Международный аэропорт Атырау» за </w:t>
      </w:r>
      <w:r w:rsidR="00570B4B" w:rsidRPr="00395E7D">
        <w:rPr>
          <w:b/>
          <w:bCs/>
          <w:color w:val="auto"/>
        </w:rPr>
        <w:t xml:space="preserve">1 квартал </w:t>
      </w:r>
      <w:r w:rsidRPr="00395E7D">
        <w:rPr>
          <w:b/>
          <w:bCs/>
          <w:color w:val="auto"/>
        </w:rPr>
        <w:t>201</w:t>
      </w:r>
      <w:r w:rsidR="00570B4B" w:rsidRPr="00395E7D">
        <w:rPr>
          <w:b/>
          <w:bCs/>
          <w:color w:val="auto"/>
          <w:lang w:val="kk-KZ"/>
        </w:rPr>
        <w:t>9</w:t>
      </w:r>
      <w:r w:rsidRPr="00395E7D">
        <w:rPr>
          <w:b/>
          <w:bCs/>
          <w:color w:val="auto"/>
        </w:rPr>
        <w:t xml:space="preserve"> год</w:t>
      </w:r>
      <w:r w:rsidR="00F27534" w:rsidRPr="00395E7D">
        <w:rPr>
          <w:b/>
          <w:bCs/>
          <w:color w:val="auto"/>
        </w:rPr>
        <w:t>а</w:t>
      </w:r>
    </w:p>
    <w:p w:rsidR="00C51633" w:rsidRPr="00395E7D" w:rsidRDefault="00C51633" w:rsidP="00552980">
      <w:pPr>
        <w:pStyle w:val="Default"/>
        <w:jc w:val="center"/>
        <w:rPr>
          <w:color w:val="auto"/>
        </w:rPr>
      </w:pPr>
    </w:p>
    <w:p w:rsidR="0033029C" w:rsidRPr="00395E7D" w:rsidRDefault="00BF3D0D" w:rsidP="0033029C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       </w:t>
      </w:r>
      <w:r w:rsidR="00F51D89" w:rsidRPr="00395E7D">
        <w:rPr>
          <w:sz w:val="24"/>
          <w:szCs w:val="24"/>
        </w:rPr>
        <w:t xml:space="preserve"> </w:t>
      </w:r>
      <w:r w:rsidRPr="00395E7D">
        <w:rPr>
          <w:sz w:val="24"/>
          <w:szCs w:val="24"/>
        </w:rPr>
        <w:t xml:space="preserve"> </w:t>
      </w:r>
      <w:r w:rsidR="0033029C" w:rsidRPr="00395E7D">
        <w:rPr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395E7D">
        <w:rPr>
          <w:sz w:val="24"/>
          <w:szCs w:val="24"/>
        </w:rPr>
        <w:t>Атырауавиа</w:t>
      </w:r>
      <w:proofErr w:type="spellEnd"/>
      <w:r w:rsidR="0033029C" w:rsidRPr="00395E7D">
        <w:rPr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395E7D">
        <w:rPr>
          <w:sz w:val="24"/>
          <w:szCs w:val="24"/>
        </w:rPr>
        <w:t>Атырауского</w:t>
      </w:r>
      <w:proofErr w:type="spellEnd"/>
      <w:r w:rsidR="0033029C" w:rsidRPr="00395E7D">
        <w:rPr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95E7D" w:rsidRDefault="0033029C" w:rsidP="0033029C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>100% акций Общества принадлежат АО «</w:t>
      </w:r>
      <w:proofErr w:type="spellStart"/>
      <w:r w:rsidRPr="00395E7D">
        <w:rPr>
          <w:sz w:val="24"/>
          <w:szCs w:val="24"/>
        </w:rPr>
        <w:t>Самрук-Казына</w:t>
      </w:r>
      <w:proofErr w:type="spellEnd"/>
      <w:r w:rsidRPr="00395E7D">
        <w:rPr>
          <w:sz w:val="24"/>
          <w:szCs w:val="24"/>
        </w:rPr>
        <w:t xml:space="preserve">». Оплаченный уставный капитал – 786 978,0 </w:t>
      </w:r>
      <w:r w:rsidR="00BE5010" w:rsidRPr="00395E7D">
        <w:rPr>
          <w:sz w:val="24"/>
          <w:szCs w:val="24"/>
        </w:rPr>
        <w:t>тыс. тенге</w:t>
      </w:r>
      <w:r w:rsidRPr="00395E7D">
        <w:rPr>
          <w:sz w:val="24"/>
          <w:szCs w:val="24"/>
        </w:rPr>
        <w:t>.</w:t>
      </w:r>
    </w:p>
    <w:p w:rsidR="0033029C" w:rsidRPr="00395E7D" w:rsidRDefault="0033029C" w:rsidP="0033029C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>Акции переданы в доверительное управление ТОО «</w:t>
      </w:r>
      <w:r w:rsidRPr="00395E7D">
        <w:rPr>
          <w:sz w:val="24"/>
          <w:szCs w:val="24"/>
          <w:lang w:val="en-US"/>
        </w:rPr>
        <w:t>Airport</w:t>
      </w:r>
      <w:r w:rsidRPr="00395E7D">
        <w:rPr>
          <w:sz w:val="24"/>
          <w:szCs w:val="24"/>
        </w:rPr>
        <w:t xml:space="preserve"> </w:t>
      </w:r>
      <w:r w:rsidRPr="00395E7D">
        <w:rPr>
          <w:sz w:val="24"/>
          <w:szCs w:val="24"/>
          <w:lang w:val="en-US"/>
        </w:rPr>
        <w:t>Management</w:t>
      </w:r>
      <w:r w:rsidRPr="00395E7D">
        <w:rPr>
          <w:sz w:val="24"/>
          <w:szCs w:val="24"/>
        </w:rPr>
        <w:t xml:space="preserve"> </w:t>
      </w:r>
      <w:r w:rsidRPr="00395E7D">
        <w:rPr>
          <w:sz w:val="24"/>
          <w:szCs w:val="24"/>
          <w:lang w:val="en-US"/>
        </w:rPr>
        <w:t>Group</w:t>
      </w:r>
      <w:r w:rsidRPr="00395E7D">
        <w:rPr>
          <w:sz w:val="24"/>
          <w:szCs w:val="24"/>
        </w:rPr>
        <w:t>» в 2016 году.</w:t>
      </w:r>
    </w:p>
    <w:p w:rsidR="0033029C" w:rsidRPr="00395E7D" w:rsidRDefault="0033029C" w:rsidP="0033029C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Согласно </w:t>
      </w:r>
      <w:r w:rsidR="00EF28A7" w:rsidRPr="00395E7D">
        <w:rPr>
          <w:sz w:val="24"/>
          <w:szCs w:val="24"/>
        </w:rPr>
        <w:t>Уставу,</w:t>
      </w:r>
      <w:r w:rsidRPr="00395E7D">
        <w:rPr>
          <w:sz w:val="24"/>
          <w:szCs w:val="24"/>
        </w:rPr>
        <w:t xml:space="preserve">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95E7D" w:rsidRDefault="0033029C" w:rsidP="0033029C">
      <w:pPr>
        <w:ind w:firstLine="567"/>
        <w:jc w:val="both"/>
        <w:rPr>
          <w:sz w:val="24"/>
          <w:szCs w:val="24"/>
        </w:rPr>
      </w:pPr>
    </w:p>
    <w:p w:rsidR="00A51388" w:rsidRPr="00395E7D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  <w:color w:val="auto"/>
        </w:rPr>
      </w:pPr>
      <w:r w:rsidRPr="00395E7D">
        <w:rPr>
          <w:b/>
          <w:bCs/>
          <w:color w:val="auto"/>
        </w:rPr>
        <w:t xml:space="preserve">        </w:t>
      </w:r>
      <w:r w:rsidR="00214CDA" w:rsidRPr="00395E7D">
        <w:rPr>
          <w:b/>
          <w:bCs/>
          <w:color w:val="auto"/>
        </w:rPr>
        <w:t xml:space="preserve">Основные направления деятельности Общества </w:t>
      </w:r>
    </w:p>
    <w:p w:rsidR="00DD2684" w:rsidRPr="00395E7D" w:rsidRDefault="00A51388" w:rsidP="00A51388">
      <w:pPr>
        <w:pStyle w:val="Default"/>
        <w:tabs>
          <w:tab w:val="left" w:pos="567"/>
          <w:tab w:val="left" w:pos="709"/>
        </w:tabs>
        <w:jc w:val="both"/>
        <w:rPr>
          <w:color w:val="auto"/>
        </w:rPr>
      </w:pPr>
      <w:r w:rsidRPr="00395E7D">
        <w:rPr>
          <w:b/>
          <w:bCs/>
          <w:color w:val="auto"/>
        </w:rPr>
        <w:tab/>
      </w:r>
      <w:r w:rsidR="00DD2684" w:rsidRPr="00395E7D">
        <w:rPr>
          <w:color w:val="auto"/>
        </w:rPr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r w:rsidR="00BE5010" w:rsidRPr="00395E7D">
        <w:rPr>
          <w:color w:val="auto"/>
        </w:rPr>
        <w:t>самолетовылетов</w:t>
      </w:r>
      <w:r w:rsidR="00DD2684" w:rsidRPr="00395E7D">
        <w:rPr>
          <w:color w:val="auto"/>
        </w:rPr>
        <w:t xml:space="preserve"> и выполненные объемы работ по наземному и техническому обслуживанию воздушных судов. </w:t>
      </w:r>
    </w:p>
    <w:p w:rsidR="000C6C6D" w:rsidRPr="00395E7D" w:rsidRDefault="000C6C6D" w:rsidP="00DD2684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>В аэропорт Атырау выполняли полеты авиакомпании АО «Эйр Астана», АО «Авиакомпания «Евро-Азия Эйр», AO «</w:t>
      </w:r>
      <w:proofErr w:type="spellStart"/>
      <w:r w:rsidR="00BE5010" w:rsidRPr="00395E7D">
        <w:rPr>
          <w:sz w:val="24"/>
          <w:szCs w:val="24"/>
          <w:lang w:val="en-US"/>
        </w:rPr>
        <w:t>Bek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Air</w:t>
      </w:r>
      <w:proofErr w:type="spellEnd"/>
      <w:r w:rsidRPr="00395E7D">
        <w:rPr>
          <w:sz w:val="24"/>
          <w:szCs w:val="24"/>
        </w:rPr>
        <w:t>», АО «Авиакомпания «</w:t>
      </w:r>
      <w:r w:rsidRPr="00395E7D">
        <w:rPr>
          <w:sz w:val="24"/>
          <w:szCs w:val="24"/>
          <w:lang w:val="en-US"/>
        </w:rPr>
        <w:t>Scat</w:t>
      </w:r>
      <w:r w:rsidRPr="00395E7D">
        <w:rPr>
          <w:sz w:val="24"/>
          <w:szCs w:val="24"/>
        </w:rPr>
        <w:t>», АО «</w:t>
      </w:r>
      <w:proofErr w:type="spellStart"/>
      <w:r w:rsidRPr="00395E7D">
        <w:rPr>
          <w:sz w:val="24"/>
          <w:szCs w:val="24"/>
        </w:rPr>
        <w:t>Qazaq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Air</w:t>
      </w:r>
      <w:proofErr w:type="spellEnd"/>
      <w:r w:rsidRPr="00395E7D">
        <w:rPr>
          <w:sz w:val="24"/>
          <w:szCs w:val="24"/>
        </w:rPr>
        <w:t>», АО «</w:t>
      </w:r>
      <w:proofErr w:type="spellStart"/>
      <w:r w:rsidRPr="00395E7D">
        <w:rPr>
          <w:sz w:val="24"/>
          <w:szCs w:val="24"/>
        </w:rPr>
        <w:t>Prime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Aviation</w:t>
      </w:r>
      <w:proofErr w:type="spellEnd"/>
      <w:r w:rsidRPr="00395E7D">
        <w:rPr>
          <w:sz w:val="24"/>
          <w:szCs w:val="24"/>
        </w:rPr>
        <w:t>», ПАО «Аэрофлот-российские авиалинии», АК «</w:t>
      </w:r>
      <w:proofErr w:type="spellStart"/>
      <w:r w:rsidRPr="00395E7D">
        <w:rPr>
          <w:sz w:val="24"/>
          <w:szCs w:val="24"/>
        </w:rPr>
        <w:t>Coyne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Airways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Limited</w:t>
      </w:r>
      <w:proofErr w:type="spellEnd"/>
      <w:r w:rsidRPr="00395E7D">
        <w:rPr>
          <w:sz w:val="24"/>
          <w:szCs w:val="24"/>
        </w:rPr>
        <w:t>», Компания «</w:t>
      </w:r>
      <w:proofErr w:type="spellStart"/>
      <w:r w:rsidRPr="00395E7D">
        <w:rPr>
          <w:sz w:val="24"/>
          <w:szCs w:val="24"/>
        </w:rPr>
        <w:t>Aster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Aviation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Services</w:t>
      </w:r>
      <w:proofErr w:type="spellEnd"/>
      <w:r w:rsidRPr="00395E7D">
        <w:rPr>
          <w:sz w:val="24"/>
          <w:szCs w:val="24"/>
        </w:rPr>
        <w:t xml:space="preserve"> DMCC» и другие авиакомпании, выполняющие регулярные и чартерные рейсы</w:t>
      </w:r>
    </w:p>
    <w:p w:rsidR="00DD2684" w:rsidRPr="00395E7D" w:rsidRDefault="00DD2684" w:rsidP="00DD2684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395E7D" w:rsidRDefault="000C6C6D" w:rsidP="00DD2684">
      <w:pPr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395E7D">
        <w:rPr>
          <w:sz w:val="24"/>
          <w:szCs w:val="24"/>
        </w:rPr>
        <w:t>Актобе</w:t>
      </w:r>
      <w:proofErr w:type="spellEnd"/>
      <w:r w:rsidRPr="00395E7D">
        <w:rPr>
          <w:sz w:val="24"/>
          <w:szCs w:val="24"/>
        </w:rPr>
        <w:t>, Уральск, Москва, Анталья, Стамбул, Амстердам</w:t>
      </w:r>
      <w:r w:rsidR="002462E7" w:rsidRPr="00395E7D">
        <w:rPr>
          <w:sz w:val="24"/>
          <w:szCs w:val="24"/>
        </w:rPr>
        <w:t>, Шарм-Эль-Шейх</w:t>
      </w:r>
      <w:r w:rsidR="00E356D2" w:rsidRPr="00395E7D">
        <w:rPr>
          <w:sz w:val="24"/>
          <w:szCs w:val="24"/>
        </w:rPr>
        <w:t>, Франкфурт</w:t>
      </w:r>
      <w:r w:rsidRPr="00395E7D">
        <w:rPr>
          <w:sz w:val="24"/>
          <w:szCs w:val="24"/>
        </w:rPr>
        <w:t>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</w:t>
      </w:r>
      <w:r w:rsidR="00DD2684" w:rsidRPr="00395E7D">
        <w:rPr>
          <w:sz w:val="24"/>
          <w:szCs w:val="24"/>
        </w:rPr>
        <w:t xml:space="preserve">. </w:t>
      </w:r>
    </w:p>
    <w:p w:rsidR="00DD2684" w:rsidRPr="00395E7D" w:rsidRDefault="00DD2684" w:rsidP="00DD2684">
      <w:pPr>
        <w:pStyle w:val="Default"/>
        <w:jc w:val="both"/>
        <w:rPr>
          <w:b/>
          <w:bCs/>
          <w:color w:val="auto"/>
        </w:rPr>
      </w:pPr>
    </w:p>
    <w:p w:rsidR="00214CDA" w:rsidRPr="00395E7D" w:rsidRDefault="00BF3D0D" w:rsidP="00DD2684">
      <w:pPr>
        <w:pStyle w:val="Default"/>
        <w:jc w:val="both"/>
        <w:rPr>
          <w:color w:val="auto"/>
        </w:rPr>
      </w:pPr>
      <w:r w:rsidRPr="00395E7D">
        <w:rPr>
          <w:b/>
          <w:bCs/>
          <w:color w:val="auto"/>
        </w:rPr>
        <w:t xml:space="preserve">         </w:t>
      </w:r>
      <w:r w:rsidR="00214CDA" w:rsidRPr="00395E7D">
        <w:rPr>
          <w:b/>
          <w:bCs/>
          <w:color w:val="auto"/>
        </w:rPr>
        <w:t xml:space="preserve">Производственные показатели </w:t>
      </w:r>
    </w:p>
    <w:p w:rsidR="00214CDA" w:rsidRPr="00395E7D" w:rsidRDefault="00BF3D0D" w:rsidP="002B6E72">
      <w:pPr>
        <w:pStyle w:val="Default"/>
        <w:jc w:val="both"/>
        <w:rPr>
          <w:color w:val="auto"/>
        </w:rPr>
      </w:pPr>
      <w:r w:rsidRPr="00395E7D">
        <w:rPr>
          <w:color w:val="auto"/>
        </w:rPr>
        <w:t xml:space="preserve">        </w:t>
      </w:r>
      <w:r w:rsidR="002B6E72" w:rsidRPr="00395E7D">
        <w:rPr>
          <w:color w:val="auto"/>
          <w:lang w:val="kk-KZ"/>
        </w:rPr>
        <w:t xml:space="preserve"> </w:t>
      </w:r>
      <w:r w:rsidR="00214CDA" w:rsidRPr="00395E7D">
        <w:rPr>
          <w:color w:val="auto"/>
        </w:rPr>
        <w:t xml:space="preserve">Основными производственными показателями работы аэропорта являются количество обслуженных </w:t>
      </w:r>
      <w:r w:rsidR="00BE5010" w:rsidRPr="00395E7D">
        <w:rPr>
          <w:color w:val="auto"/>
        </w:rPr>
        <w:t>самолетовылетов</w:t>
      </w:r>
      <w:r w:rsidR="00214CDA" w:rsidRPr="00395E7D">
        <w:rPr>
          <w:color w:val="auto"/>
        </w:rPr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F244DB" w:rsidRPr="00395E7D" w:rsidRDefault="00F244DB" w:rsidP="00F244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         Объем по обеспечению взлет-посадки </w:t>
      </w:r>
      <w:r w:rsidR="00B906FF" w:rsidRPr="00395E7D">
        <w:rPr>
          <w:sz w:val="24"/>
          <w:szCs w:val="24"/>
        </w:rPr>
        <w:t xml:space="preserve">за </w:t>
      </w:r>
      <w:r w:rsidR="00E37234" w:rsidRPr="00395E7D">
        <w:rPr>
          <w:sz w:val="24"/>
          <w:szCs w:val="24"/>
        </w:rPr>
        <w:t>1 квартал 2019</w:t>
      </w:r>
      <w:r w:rsidRPr="00395E7D">
        <w:rPr>
          <w:sz w:val="24"/>
          <w:szCs w:val="24"/>
        </w:rPr>
        <w:t xml:space="preserve"> год</w:t>
      </w:r>
      <w:r w:rsidR="00610CE5" w:rsidRPr="00395E7D">
        <w:rPr>
          <w:sz w:val="24"/>
          <w:szCs w:val="24"/>
          <w:lang w:val="kk-KZ"/>
        </w:rPr>
        <w:t>а</w:t>
      </w:r>
      <w:r w:rsidRPr="00395E7D">
        <w:rPr>
          <w:sz w:val="24"/>
          <w:szCs w:val="24"/>
        </w:rPr>
        <w:t xml:space="preserve"> составил 10</w:t>
      </w:r>
      <w:r w:rsidR="00264ED0" w:rsidRPr="00395E7D">
        <w:rPr>
          <w:sz w:val="24"/>
          <w:szCs w:val="24"/>
        </w:rPr>
        <w:t>2</w:t>
      </w:r>
      <w:r w:rsidRPr="00395E7D">
        <w:rPr>
          <w:sz w:val="24"/>
          <w:szCs w:val="24"/>
        </w:rPr>
        <w:t xml:space="preserve">%. Увеличение объема наблюдается по </w:t>
      </w:r>
      <w:r w:rsidR="00DF7CA6" w:rsidRPr="00395E7D">
        <w:rPr>
          <w:sz w:val="24"/>
          <w:szCs w:val="24"/>
        </w:rPr>
        <w:t xml:space="preserve">авиакомпаниям </w:t>
      </w:r>
      <w:r w:rsidRPr="00395E7D">
        <w:rPr>
          <w:sz w:val="24"/>
          <w:szCs w:val="24"/>
        </w:rPr>
        <w:t>АО «</w:t>
      </w:r>
      <w:proofErr w:type="spellStart"/>
      <w:r w:rsidRPr="00395E7D">
        <w:rPr>
          <w:sz w:val="24"/>
          <w:szCs w:val="24"/>
        </w:rPr>
        <w:t>Qazaq</w:t>
      </w:r>
      <w:proofErr w:type="spellEnd"/>
      <w:r w:rsidRPr="00395E7D">
        <w:rPr>
          <w:sz w:val="24"/>
          <w:szCs w:val="24"/>
        </w:rPr>
        <w:t xml:space="preserve"> </w:t>
      </w:r>
      <w:proofErr w:type="spellStart"/>
      <w:r w:rsidRPr="00395E7D">
        <w:rPr>
          <w:sz w:val="24"/>
          <w:szCs w:val="24"/>
        </w:rPr>
        <w:t>Air</w:t>
      </w:r>
      <w:proofErr w:type="spellEnd"/>
      <w:r w:rsidRPr="00395E7D">
        <w:rPr>
          <w:sz w:val="24"/>
          <w:szCs w:val="24"/>
        </w:rPr>
        <w:t xml:space="preserve">», </w:t>
      </w:r>
      <w:r w:rsidR="00B906FF" w:rsidRPr="00395E7D">
        <w:rPr>
          <w:sz w:val="24"/>
          <w:szCs w:val="24"/>
        </w:rPr>
        <w:t>АО</w:t>
      </w:r>
      <w:r w:rsidR="00610CE5" w:rsidRPr="00395E7D">
        <w:rPr>
          <w:sz w:val="24"/>
          <w:szCs w:val="24"/>
        </w:rPr>
        <w:t xml:space="preserve"> «Авиакомпания «</w:t>
      </w:r>
      <w:r w:rsidR="00610CE5" w:rsidRPr="00395E7D">
        <w:rPr>
          <w:sz w:val="24"/>
          <w:szCs w:val="24"/>
          <w:lang w:val="en-US"/>
        </w:rPr>
        <w:t>SCAT</w:t>
      </w:r>
      <w:r w:rsidR="00610CE5" w:rsidRPr="00395E7D">
        <w:rPr>
          <w:sz w:val="24"/>
          <w:szCs w:val="24"/>
        </w:rPr>
        <w:t>»</w:t>
      </w:r>
      <w:r w:rsidRPr="00395E7D">
        <w:rPr>
          <w:sz w:val="24"/>
          <w:szCs w:val="24"/>
        </w:rPr>
        <w:t>.</w:t>
      </w:r>
    </w:p>
    <w:p w:rsidR="00F244DB" w:rsidRPr="00395E7D" w:rsidRDefault="00F244DB" w:rsidP="00F244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Объем обработанных грузов за </w:t>
      </w:r>
      <w:r w:rsidR="00610CE5" w:rsidRPr="00395E7D">
        <w:rPr>
          <w:sz w:val="24"/>
          <w:szCs w:val="24"/>
        </w:rPr>
        <w:t xml:space="preserve">1 </w:t>
      </w:r>
      <w:r w:rsidR="00610CE5" w:rsidRPr="00395E7D">
        <w:rPr>
          <w:sz w:val="24"/>
          <w:szCs w:val="24"/>
          <w:lang w:val="kk-KZ"/>
        </w:rPr>
        <w:t xml:space="preserve">квартал </w:t>
      </w:r>
      <w:r w:rsidR="00610CE5" w:rsidRPr="00395E7D">
        <w:rPr>
          <w:sz w:val="24"/>
          <w:szCs w:val="24"/>
        </w:rPr>
        <w:t>2019</w:t>
      </w:r>
      <w:r w:rsidRPr="00395E7D">
        <w:rPr>
          <w:sz w:val="24"/>
          <w:szCs w:val="24"/>
        </w:rPr>
        <w:t xml:space="preserve"> год</w:t>
      </w:r>
      <w:r w:rsidR="00610CE5" w:rsidRPr="00395E7D">
        <w:rPr>
          <w:sz w:val="24"/>
          <w:szCs w:val="24"/>
          <w:lang w:val="kk-KZ"/>
        </w:rPr>
        <w:t>а</w:t>
      </w:r>
      <w:r w:rsidRPr="00395E7D">
        <w:rPr>
          <w:sz w:val="24"/>
          <w:szCs w:val="24"/>
        </w:rPr>
        <w:t xml:space="preserve"> по сравнению с</w:t>
      </w:r>
      <w:r w:rsidR="00264ED0" w:rsidRPr="00395E7D">
        <w:rPr>
          <w:sz w:val="24"/>
          <w:szCs w:val="24"/>
        </w:rPr>
        <w:t xml:space="preserve"> плановым значением составил </w:t>
      </w:r>
      <w:r w:rsidR="00610CE5" w:rsidRPr="00395E7D">
        <w:rPr>
          <w:sz w:val="24"/>
          <w:szCs w:val="24"/>
          <w:lang w:val="kk-KZ"/>
        </w:rPr>
        <w:t>138</w:t>
      </w:r>
      <w:r w:rsidRPr="00395E7D">
        <w:rPr>
          <w:sz w:val="24"/>
          <w:szCs w:val="24"/>
        </w:rPr>
        <w:t xml:space="preserve">% или больше на </w:t>
      </w:r>
      <w:r w:rsidR="00610CE5" w:rsidRPr="00395E7D">
        <w:rPr>
          <w:sz w:val="24"/>
          <w:szCs w:val="24"/>
          <w:lang w:val="kk-KZ"/>
        </w:rPr>
        <w:t>230</w:t>
      </w:r>
      <w:r w:rsidRPr="00395E7D">
        <w:rPr>
          <w:sz w:val="24"/>
          <w:szCs w:val="24"/>
        </w:rPr>
        <w:t xml:space="preserve"> тонн. Увеличение объемов по обработке груза в отчетном периоде наблюдается по</w:t>
      </w:r>
      <w:r w:rsidR="00DF7CA6" w:rsidRPr="00395E7D">
        <w:rPr>
          <w:sz w:val="24"/>
          <w:szCs w:val="24"/>
        </w:rPr>
        <w:t xml:space="preserve"> авиакомпаниям</w:t>
      </w:r>
      <w:r w:rsidRPr="00395E7D">
        <w:rPr>
          <w:sz w:val="24"/>
          <w:szCs w:val="24"/>
        </w:rPr>
        <w:t xml:space="preserve"> «</w:t>
      </w:r>
      <w:r w:rsidRPr="00395E7D">
        <w:rPr>
          <w:sz w:val="24"/>
          <w:szCs w:val="24"/>
          <w:lang w:val="en-US"/>
        </w:rPr>
        <w:t>Coyne</w:t>
      </w:r>
      <w:r w:rsidRPr="00395E7D">
        <w:rPr>
          <w:sz w:val="24"/>
          <w:szCs w:val="24"/>
        </w:rPr>
        <w:t xml:space="preserve"> </w:t>
      </w:r>
      <w:r w:rsidRPr="00395E7D">
        <w:rPr>
          <w:sz w:val="24"/>
          <w:szCs w:val="24"/>
          <w:lang w:val="en-US"/>
        </w:rPr>
        <w:t>Airways</w:t>
      </w:r>
      <w:r w:rsidRPr="00395E7D">
        <w:rPr>
          <w:sz w:val="24"/>
          <w:szCs w:val="24"/>
        </w:rPr>
        <w:t xml:space="preserve"> </w:t>
      </w:r>
      <w:r w:rsidRPr="00395E7D">
        <w:rPr>
          <w:sz w:val="24"/>
          <w:szCs w:val="24"/>
          <w:lang w:val="en-US"/>
        </w:rPr>
        <w:t>Limited</w:t>
      </w:r>
      <w:r w:rsidRPr="00395E7D">
        <w:rPr>
          <w:sz w:val="24"/>
          <w:szCs w:val="24"/>
        </w:rPr>
        <w:t xml:space="preserve">», </w:t>
      </w:r>
      <w:r w:rsidR="00610CE5" w:rsidRPr="00395E7D">
        <w:rPr>
          <w:sz w:val="24"/>
          <w:szCs w:val="24"/>
          <w:lang w:val="kk-KZ"/>
        </w:rPr>
        <w:t>Компания</w:t>
      </w:r>
      <w:r w:rsidR="00501563" w:rsidRPr="00395E7D">
        <w:rPr>
          <w:sz w:val="24"/>
          <w:szCs w:val="24"/>
        </w:rPr>
        <w:t xml:space="preserve"> «</w:t>
      </w:r>
      <w:r w:rsidR="00610CE5" w:rsidRPr="00395E7D">
        <w:rPr>
          <w:sz w:val="24"/>
          <w:szCs w:val="24"/>
          <w:lang w:val="en-US"/>
        </w:rPr>
        <w:t>Silk</w:t>
      </w:r>
      <w:r w:rsidR="00610CE5" w:rsidRPr="00395E7D">
        <w:rPr>
          <w:sz w:val="24"/>
          <w:szCs w:val="24"/>
        </w:rPr>
        <w:t xml:space="preserve"> </w:t>
      </w:r>
      <w:r w:rsidR="00610CE5" w:rsidRPr="00395E7D">
        <w:rPr>
          <w:sz w:val="24"/>
          <w:szCs w:val="24"/>
          <w:lang w:val="en-US"/>
        </w:rPr>
        <w:t>Way</w:t>
      </w:r>
      <w:r w:rsidR="00610CE5" w:rsidRPr="00395E7D">
        <w:rPr>
          <w:sz w:val="24"/>
          <w:szCs w:val="24"/>
        </w:rPr>
        <w:t xml:space="preserve"> </w:t>
      </w:r>
      <w:r w:rsidR="00610CE5" w:rsidRPr="00395E7D">
        <w:rPr>
          <w:sz w:val="24"/>
          <w:szCs w:val="24"/>
          <w:lang w:val="en-US"/>
        </w:rPr>
        <w:t>Airlines</w:t>
      </w:r>
      <w:r w:rsidR="00501563" w:rsidRPr="00395E7D">
        <w:rPr>
          <w:sz w:val="24"/>
          <w:szCs w:val="24"/>
        </w:rPr>
        <w:t>»</w:t>
      </w:r>
      <w:r w:rsidRPr="00395E7D">
        <w:rPr>
          <w:sz w:val="24"/>
          <w:szCs w:val="24"/>
        </w:rPr>
        <w:t>.</w:t>
      </w:r>
    </w:p>
    <w:p w:rsidR="00DD2684" w:rsidRPr="00395E7D" w:rsidRDefault="00DD2684" w:rsidP="00176A26">
      <w:pPr>
        <w:pStyle w:val="Default"/>
        <w:ind w:firstLine="708"/>
        <w:jc w:val="both"/>
        <w:rPr>
          <w:color w:val="auto"/>
        </w:rPr>
      </w:pPr>
    </w:p>
    <w:p w:rsidR="00214CDA" w:rsidRPr="00395E7D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E7D">
        <w:rPr>
          <w:b/>
          <w:bCs/>
          <w:sz w:val="24"/>
          <w:szCs w:val="24"/>
          <w:lang w:val="kk-KZ"/>
        </w:rPr>
        <w:t xml:space="preserve">        </w:t>
      </w:r>
      <w:r w:rsidR="00214CDA" w:rsidRPr="00395E7D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F244DB" w:rsidRPr="00395E7D" w:rsidRDefault="003F559B" w:rsidP="00F244DB">
      <w:pPr>
        <w:tabs>
          <w:tab w:val="left" w:pos="426"/>
        </w:tabs>
        <w:jc w:val="both"/>
        <w:rPr>
          <w:bCs/>
          <w:sz w:val="24"/>
          <w:szCs w:val="24"/>
        </w:rPr>
      </w:pPr>
      <w:r w:rsidRPr="00395E7D">
        <w:rPr>
          <w:b/>
          <w:bCs/>
          <w:sz w:val="24"/>
          <w:szCs w:val="24"/>
          <w:lang w:val="kk-KZ"/>
        </w:rPr>
        <w:t xml:space="preserve">        </w:t>
      </w:r>
      <w:r w:rsidR="00214CDA" w:rsidRPr="00395E7D">
        <w:rPr>
          <w:b/>
          <w:bCs/>
          <w:sz w:val="24"/>
          <w:szCs w:val="24"/>
        </w:rPr>
        <w:t xml:space="preserve">Доходы. </w:t>
      </w:r>
      <w:r w:rsidR="00F244DB" w:rsidRPr="00395E7D">
        <w:rPr>
          <w:bCs/>
          <w:sz w:val="24"/>
          <w:szCs w:val="24"/>
        </w:rPr>
        <w:t xml:space="preserve">Доходы Общества за </w:t>
      </w:r>
      <w:r w:rsidR="00776918" w:rsidRPr="00395E7D">
        <w:rPr>
          <w:bCs/>
          <w:sz w:val="24"/>
          <w:szCs w:val="24"/>
        </w:rPr>
        <w:t>1 квартал 2019</w:t>
      </w:r>
      <w:r w:rsidR="00F244DB" w:rsidRPr="00395E7D">
        <w:rPr>
          <w:bCs/>
          <w:sz w:val="24"/>
          <w:szCs w:val="24"/>
        </w:rPr>
        <w:t xml:space="preserve"> год</w:t>
      </w:r>
      <w:r w:rsidR="00776918" w:rsidRPr="00395E7D">
        <w:rPr>
          <w:bCs/>
          <w:sz w:val="24"/>
          <w:szCs w:val="24"/>
        </w:rPr>
        <w:t>а</w:t>
      </w:r>
      <w:r w:rsidR="00F244DB" w:rsidRPr="00395E7D">
        <w:rPr>
          <w:bCs/>
          <w:sz w:val="24"/>
          <w:szCs w:val="24"/>
        </w:rPr>
        <w:t xml:space="preserve"> составили </w:t>
      </w:r>
      <w:r w:rsidR="00776918" w:rsidRPr="00395E7D">
        <w:rPr>
          <w:bCs/>
          <w:sz w:val="24"/>
          <w:szCs w:val="24"/>
        </w:rPr>
        <w:t>718 731</w:t>
      </w:r>
      <w:r w:rsidR="00F244DB" w:rsidRPr="00395E7D">
        <w:rPr>
          <w:bCs/>
          <w:sz w:val="24"/>
          <w:szCs w:val="24"/>
        </w:rPr>
        <w:t xml:space="preserve"> тыс. тенге, что меньше запланированных доходов на </w:t>
      </w:r>
      <w:r w:rsidR="00776918" w:rsidRPr="00395E7D">
        <w:rPr>
          <w:bCs/>
          <w:sz w:val="24"/>
          <w:szCs w:val="24"/>
        </w:rPr>
        <w:t>41 919</w:t>
      </w:r>
      <w:r w:rsidR="00501563" w:rsidRPr="00395E7D">
        <w:rPr>
          <w:bCs/>
          <w:sz w:val="24"/>
          <w:szCs w:val="24"/>
        </w:rPr>
        <w:t xml:space="preserve"> тыс. тенге и составляет 9</w:t>
      </w:r>
      <w:r w:rsidR="00776918" w:rsidRPr="00395E7D">
        <w:rPr>
          <w:bCs/>
          <w:sz w:val="24"/>
          <w:szCs w:val="24"/>
        </w:rPr>
        <w:t>4</w:t>
      </w:r>
      <w:r w:rsidR="00F244DB" w:rsidRPr="00395E7D">
        <w:rPr>
          <w:bCs/>
          <w:sz w:val="24"/>
          <w:szCs w:val="24"/>
        </w:rPr>
        <w:t xml:space="preserve"> % от планового показателя.</w:t>
      </w:r>
    </w:p>
    <w:p w:rsidR="00F244DB" w:rsidRPr="00395E7D" w:rsidRDefault="00F244DB" w:rsidP="00F244DB">
      <w:pPr>
        <w:ind w:firstLine="426"/>
        <w:jc w:val="both"/>
        <w:rPr>
          <w:bCs/>
          <w:sz w:val="24"/>
          <w:szCs w:val="24"/>
        </w:rPr>
      </w:pPr>
      <w:r w:rsidRPr="00395E7D">
        <w:rPr>
          <w:bCs/>
          <w:sz w:val="24"/>
          <w:szCs w:val="24"/>
        </w:rPr>
        <w:t xml:space="preserve">Доходы от основной деятельности Общества составили </w:t>
      </w:r>
      <w:r w:rsidR="007111DA" w:rsidRPr="00395E7D">
        <w:rPr>
          <w:bCs/>
          <w:sz w:val="24"/>
          <w:szCs w:val="24"/>
        </w:rPr>
        <w:t>709 576</w:t>
      </w:r>
      <w:r w:rsidRPr="00395E7D">
        <w:rPr>
          <w:bCs/>
          <w:sz w:val="24"/>
          <w:szCs w:val="24"/>
        </w:rPr>
        <w:t xml:space="preserve"> тыс. тенге или 9</w:t>
      </w:r>
      <w:r w:rsidR="007111DA" w:rsidRPr="00395E7D">
        <w:rPr>
          <w:bCs/>
          <w:sz w:val="24"/>
          <w:szCs w:val="24"/>
        </w:rPr>
        <w:t>5</w:t>
      </w:r>
      <w:r w:rsidRPr="00395E7D">
        <w:rPr>
          <w:bCs/>
          <w:sz w:val="24"/>
          <w:szCs w:val="24"/>
        </w:rPr>
        <w:t xml:space="preserve">% запланированного дохода. </w:t>
      </w:r>
      <w:r w:rsidR="007111DA" w:rsidRPr="00395E7D">
        <w:rPr>
          <w:bCs/>
          <w:sz w:val="24"/>
          <w:szCs w:val="24"/>
        </w:rPr>
        <w:t xml:space="preserve">Уменьшение доходов по основной деятельности по сравнению с планом связано с уменьшением доходов по услуге обеспечение встречи-выпуска ВС, </w:t>
      </w:r>
      <w:r w:rsidR="007111DA" w:rsidRPr="00395E7D">
        <w:rPr>
          <w:bCs/>
          <w:sz w:val="24"/>
          <w:szCs w:val="24"/>
        </w:rPr>
        <w:lastRenderedPageBreak/>
        <w:t>реализация авиатоплива, обеспечение авиационными горюче- смазочными материалами воздушного судна в связи с уменьшением заправок от авиакомпаний.</w:t>
      </w:r>
    </w:p>
    <w:p w:rsidR="00F244DB" w:rsidRPr="00395E7D" w:rsidRDefault="00F244DB" w:rsidP="00F244DB">
      <w:pPr>
        <w:ind w:firstLine="426"/>
        <w:jc w:val="both"/>
        <w:rPr>
          <w:b/>
          <w:bCs/>
          <w:sz w:val="24"/>
          <w:szCs w:val="24"/>
        </w:rPr>
      </w:pPr>
      <w:r w:rsidRPr="00395E7D">
        <w:rPr>
          <w:bCs/>
          <w:sz w:val="24"/>
          <w:szCs w:val="24"/>
        </w:rPr>
        <w:t xml:space="preserve"> Доходы по неосновн</w:t>
      </w:r>
      <w:r w:rsidR="005F209B" w:rsidRPr="00395E7D">
        <w:rPr>
          <w:bCs/>
          <w:sz w:val="24"/>
          <w:szCs w:val="24"/>
        </w:rPr>
        <w:t xml:space="preserve">ой деятельности выполнены на </w:t>
      </w:r>
      <w:r w:rsidR="00F27534" w:rsidRPr="00395E7D">
        <w:rPr>
          <w:bCs/>
          <w:sz w:val="24"/>
          <w:szCs w:val="24"/>
        </w:rPr>
        <w:t>78</w:t>
      </w:r>
      <w:r w:rsidRPr="00395E7D">
        <w:rPr>
          <w:bCs/>
          <w:sz w:val="24"/>
          <w:szCs w:val="24"/>
        </w:rPr>
        <w:t xml:space="preserve">%. Данная статья </w:t>
      </w:r>
      <w:r w:rsidR="00F27534" w:rsidRPr="00395E7D">
        <w:rPr>
          <w:bCs/>
          <w:sz w:val="24"/>
          <w:szCs w:val="24"/>
        </w:rPr>
        <w:t>уменьшена</w:t>
      </w:r>
      <w:r w:rsidRPr="00395E7D">
        <w:rPr>
          <w:bCs/>
          <w:sz w:val="24"/>
          <w:szCs w:val="24"/>
        </w:rPr>
        <w:t xml:space="preserve"> за счет</w:t>
      </w:r>
      <w:r w:rsidR="005F209B" w:rsidRPr="00395E7D">
        <w:rPr>
          <w:bCs/>
          <w:sz w:val="24"/>
          <w:szCs w:val="24"/>
        </w:rPr>
        <w:t xml:space="preserve"> </w:t>
      </w:r>
      <w:r w:rsidR="00F27534" w:rsidRPr="00395E7D">
        <w:rPr>
          <w:bCs/>
          <w:sz w:val="24"/>
          <w:szCs w:val="24"/>
        </w:rPr>
        <w:t>уменьшения доходов по железнодорожным услугам</w:t>
      </w:r>
      <w:r w:rsidR="005F209B" w:rsidRPr="00395E7D">
        <w:rPr>
          <w:bCs/>
          <w:sz w:val="24"/>
          <w:szCs w:val="24"/>
        </w:rPr>
        <w:t>.</w:t>
      </w:r>
    </w:p>
    <w:p w:rsidR="00F244DB" w:rsidRPr="00395E7D" w:rsidRDefault="00CB64FC" w:rsidP="00F244DB">
      <w:pPr>
        <w:ind w:firstLine="426"/>
        <w:jc w:val="both"/>
        <w:rPr>
          <w:b/>
          <w:bCs/>
          <w:sz w:val="24"/>
          <w:szCs w:val="24"/>
        </w:rPr>
      </w:pPr>
      <w:r w:rsidRPr="00395E7D">
        <w:rPr>
          <w:b/>
          <w:bCs/>
          <w:sz w:val="24"/>
          <w:szCs w:val="24"/>
        </w:rPr>
        <w:t xml:space="preserve">  </w:t>
      </w:r>
      <w:r w:rsidR="00214CDA" w:rsidRPr="00395E7D">
        <w:rPr>
          <w:b/>
          <w:bCs/>
          <w:sz w:val="24"/>
          <w:szCs w:val="24"/>
        </w:rPr>
        <w:t xml:space="preserve">Расходы. </w:t>
      </w:r>
      <w:r w:rsidR="00F244DB" w:rsidRPr="00395E7D">
        <w:rPr>
          <w:bCs/>
          <w:sz w:val="24"/>
          <w:szCs w:val="24"/>
        </w:rPr>
        <w:t xml:space="preserve">Расходы Общества за </w:t>
      </w:r>
      <w:r w:rsidR="00F27534" w:rsidRPr="00395E7D">
        <w:rPr>
          <w:bCs/>
          <w:sz w:val="24"/>
          <w:szCs w:val="24"/>
        </w:rPr>
        <w:t xml:space="preserve">1 квартал </w:t>
      </w:r>
      <w:r w:rsidR="00F27534" w:rsidRPr="00395E7D">
        <w:rPr>
          <w:sz w:val="24"/>
          <w:szCs w:val="24"/>
        </w:rPr>
        <w:t>2019</w:t>
      </w:r>
      <w:r w:rsidR="00F244DB" w:rsidRPr="00395E7D">
        <w:rPr>
          <w:sz w:val="24"/>
          <w:szCs w:val="24"/>
        </w:rPr>
        <w:t xml:space="preserve"> </w:t>
      </w:r>
      <w:r w:rsidR="00F244DB" w:rsidRPr="00395E7D">
        <w:rPr>
          <w:bCs/>
          <w:sz w:val="24"/>
          <w:szCs w:val="24"/>
        </w:rPr>
        <w:t>год</w:t>
      </w:r>
      <w:r w:rsidR="00F27534" w:rsidRPr="00395E7D">
        <w:rPr>
          <w:bCs/>
          <w:sz w:val="24"/>
          <w:szCs w:val="24"/>
        </w:rPr>
        <w:t>а</w:t>
      </w:r>
      <w:r w:rsidR="00F244DB" w:rsidRPr="00395E7D">
        <w:rPr>
          <w:bCs/>
          <w:sz w:val="24"/>
          <w:szCs w:val="24"/>
        </w:rPr>
        <w:t xml:space="preserve"> составили </w:t>
      </w:r>
      <w:r w:rsidR="00F27534" w:rsidRPr="00395E7D">
        <w:rPr>
          <w:bCs/>
          <w:sz w:val="24"/>
          <w:szCs w:val="24"/>
        </w:rPr>
        <w:t>591 975</w:t>
      </w:r>
      <w:r w:rsidR="00F244DB" w:rsidRPr="00395E7D">
        <w:rPr>
          <w:bCs/>
          <w:sz w:val="24"/>
          <w:szCs w:val="24"/>
        </w:rPr>
        <w:t xml:space="preserve"> тыс. тенге, что меньше запланированных расходов </w:t>
      </w:r>
      <w:r w:rsidR="00BA7722" w:rsidRPr="00395E7D">
        <w:rPr>
          <w:bCs/>
          <w:sz w:val="24"/>
          <w:szCs w:val="24"/>
        </w:rPr>
        <w:t xml:space="preserve">на </w:t>
      </w:r>
      <w:r w:rsidR="00F27534" w:rsidRPr="00395E7D">
        <w:rPr>
          <w:bCs/>
          <w:sz w:val="24"/>
          <w:szCs w:val="24"/>
        </w:rPr>
        <w:t>121 616</w:t>
      </w:r>
      <w:r w:rsidR="00BA7722" w:rsidRPr="00395E7D">
        <w:rPr>
          <w:bCs/>
          <w:sz w:val="24"/>
          <w:szCs w:val="24"/>
        </w:rPr>
        <w:t xml:space="preserve"> </w:t>
      </w:r>
      <w:r w:rsidR="00F244DB" w:rsidRPr="00395E7D">
        <w:rPr>
          <w:bCs/>
          <w:sz w:val="24"/>
          <w:szCs w:val="24"/>
        </w:rPr>
        <w:t xml:space="preserve">тыс. тенге и составляет </w:t>
      </w:r>
      <w:r w:rsidR="00F27534" w:rsidRPr="00395E7D">
        <w:rPr>
          <w:bCs/>
          <w:sz w:val="24"/>
          <w:szCs w:val="24"/>
        </w:rPr>
        <w:t>83</w:t>
      </w:r>
      <w:r w:rsidR="00F244DB" w:rsidRPr="00395E7D">
        <w:rPr>
          <w:bCs/>
          <w:sz w:val="24"/>
          <w:szCs w:val="24"/>
        </w:rPr>
        <w:t>% от планового показателя.</w:t>
      </w:r>
      <w:r w:rsidR="00BA7722" w:rsidRPr="00395E7D">
        <w:rPr>
          <w:bCs/>
          <w:sz w:val="24"/>
          <w:szCs w:val="24"/>
        </w:rPr>
        <w:t xml:space="preserve"> </w:t>
      </w:r>
    </w:p>
    <w:p w:rsidR="00F244DB" w:rsidRPr="00395E7D" w:rsidRDefault="00F244DB" w:rsidP="0076722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Себестоимость реализованной продукции/услуг за </w:t>
      </w:r>
      <w:r w:rsidR="00F27534" w:rsidRPr="00395E7D">
        <w:rPr>
          <w:sz w:val="24"/>
          <w:szCs w:val="24"/>
        </w:rPr>
        <w:t>1 квартал 2019</w:t>
      </w:r>
      <w:r w:rsidRPr="00395E7D">
        <w:rPr>
          <w:sz w:val="24"/>
          <w:szCs w:val="24"/>
        </w:rPr>
        <w:t xml:space="preserve"> год</w:t>
      </w:r>
      <w:r w:rsidR="00F27534" w:rsidRPr="00395E7D">
        <w:rPr>
          <w:sz w:val="24"/>
          <w:szCs w:val="24"/>
        </w:rPr>
        <w:t>а</w:t>
      </w:r>
      <w:r w:rsidRPr="00395E7D">
        <w:rPr>
          <w:sz w:val="24"/>
          <w:szCs w:val="24"/>
        </w:rPr>
        <w:t xml:space="preserve"> составила </w:t>
      </w:r>
      <w:r w:rsidR="00F27534" w:rsidRPr="00395E7D">
        <w:rPr>
          <w:sz w:val="24"/>
          <w:szCs w:val="24"/>
        </w:rPr>
        <w:t xml:space="preserve">        521 894</w:t>
      </w:r>
      <w:r w:rsidRPr="00395E7D">
        <w:rPr>
          <w:sz w:val="24"/>
          <w:szCs w:val="24"/>
        </w:rPr>
        <w:t xml:space="preserve"> тыс. тенге, что составляет </w:t>
      </w:r>
      <w:r w:rsidR="00F27534" w:rsidRPr="00395E7D">
        <w:rPr>
          <w:sz w:val="24"/>
          <w:szCs w:val="24"/>
        </w:rPr>
        <w:t>83</w:t>
      </w:r>
      <w:r w:rsidRPr="00395E7D">
        <w:rPr>
          <w:sz w:val="24"/>
          <w:szCs w:val="24"/>
        </w:rPr>
        <w:t xml:space="preserve">% от планового значения. </w:t>
      </w:r>
      <w:r w:rsidR="003E044D" w:rsidRPr="00395E7D">
        <w:rPr>
          <w:sz w:val="24"/>
          <w:szCs w:val="24"/>
        </w:rPr>
        <w:t>Уменьшение связано с переносом сроков закупа по обучению, командировочным расходом, техническое обслуживание и калибровка автомашин, а также, услугами сторонних организаций на следующий отчетный период.</w:t>
      </w:r>
    </w:p>
    <w:p w:rsidR="00F244DB" w:rsidRPr="00395E7D" w:rsidRDefault="00F244DB" w:rsidP="00F244D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Административные расходы за </w:t>
      </w:r>
      <w:r w:rsidR="003E044D" w:rsidRPr="00395E7D">
        <w:rPr>
          <w:sz w:val="24"/>
          <w:szCs w:val="24"/>
        </w:rPr>
        <w:t>1 квартал 2019</w:t>
      </w:r>
      <w:r w:rsidRPr="00395E7D">
        <w:rPr>
          <w:sz w:val="24"/>
          <w:szCs w:val="24"/>
        </w:rPr>
        <w:t xml:space="preserve"> год</w:t>
      </w:r>
      <w:r w:rsidR="003E044D" w:rsidRPr="00395E7D">
        <w:rPr>
          <w:sz w:val="24"/>
          <w:szCs w:val="24"/>
        </w:rPr>
        <w:t>а</w:t>
      </w:r>
      <w:r w:rsidRPr="00395E7D">
        <w:rPr>
          <w:sz w:val="24"/>
          <w:szCs w:val="24"/>
        </w:rPr>
        <w:t xml:space="preserve"> составили </w:t>
      </w:r>
      <w:r w:rsidR="003E044D" w:rsidRPr="00395E7D">
        <w:rPr>
          <w:sz w:val="24"/>
          <w:szCs w:val="24"/>
        </w:rPr>
        <w:t>52 405</w:t>
      </w:r>
      <w:r w:rsidRPr="00395E7D">
        <w:rPr>
          <w:sz w:val="24"/>
          <w:szCs w:val="24"/>
        </w:rPr>
        <w:t xml:space="preserve"> тыс. тенге, что составляет </w:t>
      </w:r>
      <w:r w:rsidR="003E044D" w:rsidRPr="00395E7D">
        <w:rPr>
          <w:sz w:val="24"/>
          <w:szCs w:val="24"/>
        </w:rPr>
        <w:t>77</w:t>
      </w:r>
      <w:r w:rsidRPr="00395E7D">
        <w:rPr>
          <w:sz w:val="24"/>
          <w:szCs w:val="24"/>
        </w:rPr>
        <w:t xml:space="preserve">% от планового значения. </w:t>
      </w:r>
      <w:r w:rsidR="00767229" w:rsidRPr="00395E7D">
        <w:rPr>
          <w:sz w:val="24"/>
          <w:szCs w:val="24"/>
        </w:rPr>
        <w:t>Увеличение</w:t>
      </w:r>
      <w:r w:rsidR="00BE5010" w:rsidRPr="00395E7D">
        <w:rPr>
          <w:sz w:val="24"/>
          <w:szCs w:val="24"/>
        </w:rPr>
        <w:t xml:space="preserve"> связано</w:t>
      </w:r>
      <w:r w:rsidR="003E044D" w:rsidRPr="00395E7D">
        <w:rPr>
          <w:sz w:val="24"/>
          <w:szCs w:val="24"/>
        </w:rPr>
        <w:t xml:space="preserve"> с</w:t>
      </w:r>
      <w:r w:rsidRPr="00395E7D">
        <w:rPr>
          <w:sz w:val="24"/>
          <w:szCs w:val="24"/>
        </w:rPr>
        <w:t>:</w:t>
      </w:r>
    </w:p>
    <w:p w:rsidR="00F244DB" w:rsidRPr="00395E7D" w:rsidRDefault="003E044D" w:rsidP="00F244D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уменьшением расходов на обучение, командировочным расходам, по разработке годового отчета, по разработке отчета по устойчивому развитию Общества, внедрение программы электронного </w:t>
      </w:r>
      <w:proofErr w:type="spellStart"/>
      <w:r w:rsidRPr="00395E7D">
        <w:rPr>
          <w:sz w:val="24"/>
          <w:szCs w:val="24"/>
        </w:rPr>
        <w:t>документолога</w:t>
      </w:r>
      <w:proofErr w:type="spellEnd"/>
      <w:r w:rsidR="00F244DB" w:rsidRPr="00395E7D">
        <w:rPr>
          <w:sz w:val="24"/>
          <w:szCs w:val="24"/>
        </w:rPr>
        <w:t>;</w:t>
      </w:r>
    </w:p>
    <w:p w:rsidR="00F244DB" w:rsidRPr="00395E7D" w:rsidRDefault="003E044D" w:rsidP="00F244D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395E7D">
        <w:rPr>
          <w:sz w:val="24"/>
          <w:szCs w:val="24"/>
        </w:rPr>
        <w:t>переносом сроков закупа по материалам, услугам сторонних организаций на следующие отчетные периоды</w:t>
      </w:r>
      <w:r w:rsidR="00F244DB" w:rsidRPr="00395E7D">
        <w:rPr>
          <w:sz w:val="24"/>
          <w:szCs w:val="24"/>
        </w:rPr>
        <w:t>;</w:t>
      </w:r>
    </w:p>
    <w:p w:rsidR="00F244DB" w:rsidRPr="00395E7D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Финансовые расходы за </w:t>
      </w:r>
      <w:r w:rsidR="008033CA" w:rsidRPr="00395E7D">
        <w:rPr>
          <w:sz w:val="24"/>
          <w:szCs w:val="24"/>
        </w:rPr>
        <w:t xml:space="preserve">1 квартал 2019 </w:t>
      </w:r>
      <w:r w:rsidR="00B906FF" w:rsidRPr="00395E7D">
        <w:rPr>
          <w:sz w:val="24"/>
          <w:szCs w:val="24"/>
        </w:rPr>
        <w:t>год</w:t>
      </w:r>
      <w:r w:rsidR="008033CA" w:rsidRPr="00395E7D">
        <w:rPr>
          <w:sz w:val="24"/>
          <w:szCs w:val="24"/>
        </w:rPr>
        <w:t>а</w:t>
      </w:r>
      <w:r w:rsidRPr="00395E7D">
        <w:rPr>
          <w:sz w:val="24"/>
          <w:szCs w:val="24"/>
        </w:rPr>
        <w:t xml:space="preserve"> включают начисленные вознаграждения по займу АО «</w:t>
      </w:r>
      <w:proofErr w:type="spellStart"/>
      <w:r w:rsidRPr="00395E7D">
        <w:rPr>
          <w:sz w:val="24"/>
          <w:szCs w:val="24"/>
        </w:rPr>
        <w:t>Самрук-Казына</w:t>
      </w:r>
      <w:proofErr w:type="spellEnd"/>
      <w:r w:rsidRPr="00395E7D">
        <w:rPr>
          <w:sz w:val="24"/>
          <w:szCs w:val="24"/>
        </w:rPr>
        <w:t xml:space="preserve"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</w:t>
      </w:r>
      <w:r w:rsidR="008033CA" w:rsidRPr="00395E7D">
        <w:rPr>
          <w:sz w:val="24"/>
          <w:szCs w:val="24"/>
        </w:rPr>
        <w:t>8 875</w:t>
      </w:r>
      <w:r w:rsidRPr="00395E7D">
        <w:rPr>
          <w:sz w:val="24"/>
          <w:szCs w:val="24"/>
        </w:rPr>
        <w:t xml:space="preserve"> тыс. тенге.</w:t>
      </w:r>
    </w:p>
    <w:p w:rsidR="00F244DB" w:rsidRPr="00395E7D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395E7D">
        <w:rPr>
          <w:sz w:val="24"/>
          <w:szCs w:val="24"/>
        </w:rPr>
        <w:t xml:space="preserve">Прочие расходы за отчетный период составили </w:t>
      </w:r>
      <w:r w:rsidR="007E5132" w:rsidRPr="00395E7D">
        <w:rPr>
          <w:sz w:val="24"/>
          <w:szCs w:val="24"/>
        </w:rPr>
        <w:t>8 801</w:t>
      </w:r>
      <w:r w:rsidRPr="00395E7D">
        <w:rPr>
          <w:sz w:val="24"/>
          <w:szCs w:val="24"/>
        </w:rPr>
        <w:t xml:space="preserve"> тыс. тенге</w:t>
      </w:r>
      <w:r w:rsidR="007E5132" w:rsidRPr="00395E7D">
        <w:rPr>
          <w:sz w:val="24"/>
          <w:szCs w:val="24"/>
        </w:rPr>
        <w:t>.  Уменьшение расходов по неосновной деятельности связано с уменьшением расходов по железнодорожным услугам.</w:t>
      </w:r>
    </w:p>
    <w:p w:rsidR="00E84C1C" w:rsidRPr="00395E7D" w:rsidRDefault="00264ED0" w:rsidP="00F244DB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395E7D">
        <w:rPr>
          <w:sz w:val="24"/>
          <w:szCs w:val="24"/>
        </w:rPr>
        <w:tab/>
      </w:r>
      <w:r w:rsidR="00F244DB" w:rsidRPr="00395E7D">
        <w:rPr>
          <w:sz w:val="24"/>
          <w:szCs w:val="24"/>
        </w:rPr>
        <w:t xml:space="preserve">Расходы по корпоративному подоходному налогу за отчетный период составили       </w:t>
      </w:r>
      <w:r w:rsidR="00801729" w:rsidRPr="00395E7D">
        <w:rPr>
          <w:sz w:val="24"/>
          <w:szCs w:val="24"/>
        </w:rPr>
        <w:t xml:space="preserve">         </w:t>
      </w:r>
      <w:r w:rsidR="007E5132" w:rsidRPr="00395E7D">
        <w:rPr>
          <w:sz w:val="24"/>
          <w:szCs w:val="24"/>
        </w:rPr>
        <w:t>21 193</w:t>
      </w:r>
      <w:r w:rsidR="00F244DB" w:rsidRPr="00395E7D">
        <w:rPr>
          <w:sz w:val="24"/>
          <w:szCs w:val="24"/>
        </w:rPr>
        <w:t xml:space="preserve"> тыс. тенге.</w:t>
      </w:r>
    </w:p>
    <w:p w:rsidR="00F244DB" w:rsidRPr="00395E7D" w:rsidRDefault="00214CDA" w:rsidP="00F244DB">
      <w:pPr>
        <w:ind w:firstLine="567"/>
        <w:jc w:val="both"/>
        <w:rPr>
          <w:sz w:val="24"/>
          <w:szCs w:val="24"/>
        </w:rPr>
      </w:pPr>
      <w:r w:rsidRPr="00395E7D">
        <w:rPr>
          <w:b/>
          <w:bCs/>
          <w:sz w:val="24"/>
          <w:szCs w:val="24"/>
        </w:rPr>
        <w:t xml:space="preserve">Финансовый результат. </w:t>
      </w:r>
      <w:r w:rsidR="00F244DB" w:rsidRPr="00395E7D">
        <w:rPr>
          <w:sz w:val="24"/>
          <w:szCs w:val="24"/>
        </w:rPr>
        <w:t xml:space="preserve">За отчетный период Обществом получен чистый доход           </w:t>
      </w:r>
      <w:r w:rsidR="008E3EAF" w:rsidRPr="00395E7D">
        <w:rPr>
          <w:b/>
          <w:sz w:val="24"/>
          <w:szCs w:val="24"/>
        </w:rPr>
        <w:t>105 563</w:t>
      </w:r>
      <w:r w:rsidR="00F244DB" w:rsidRPr="00395E7D">
        <w:rPr>
          <w:sz w:val="24"/>
          <w:szCs w:val="24"/>
        </w:rPr>
        <w:t xml:space="preserve"> </w:t>
      </w:r>
      <w:r w:rsidR="00F244DB" w:rsidRPr="00395E7D">
        <w:rPr>
          <w:b/>
          <w:sz w:val="24"/>
          <w:szCs w:val="24"/>
        </w:rPr>
        <w:t>тыс. тенге</w:t>
      </w:r>
      <w:r w:rsidR="00F244DB" w:rsidRPr="00395E7D">
        <w:rPr>
          <w:sz w:val="24"/>
          <w:szCs w:val="24"/>
        </w:rPr>
        <w:t xml:space="preserve">, что больше плана на </w:t>
      </w:r>
      <w:r w:rsidR="008E3EAF" w:rsidRPr="00395E7D">
        <w:rPr>
          <w:sz w:val="24"/>
          <w:szCs w:val="24"/>
        </w:rPr>
        <w:t>280</w:t>
      </w:r>
      <w:r w:rsidR="00F244DB" w:rsidRPr="00395E7D">
        <w:rPr>
          <w:sz w:val="24"/>
          <w:szCs w:val="24"/>
        </w:rPr>
        <w:t>%.</w:t>
      </w:r>
    </w:p>
    <w:p w:rsidR="001F0E6F" w:rsidRPr="00395E7D" w:rsidRDefault="001F0E6F" w:rsidP="001F0E6F">
      <w:pPr>
        <w:ind w:firstLine="567"/>
        <w:jc w:val="both"/>
        <w:rPr>
          <w:sz w:val="24"/>
          <w:szCs w:val="24"/>
        </w:rPr>
      </w:pPr>
    </w:p>
    <w:p w:rsidR="008E5AC7" w:rsidRPr="00395E7D" w:rsidRDefault="008E5AC7" w:rsidP="00E84C1C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8E5AC7" w:rsidRPr="003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8E"/>
    <w:multiLevelType w:val="hybridMultilevel"/>
    <w:tmpl w:val="981CD892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F7C"/>
    <w:multiLevelType w:val="hybridMultilevel"/>
    <w:tmpl w:val="6EE6F546"/>
    <w:lvl w:ilvl="0" w:tplc="FE64CA98">
      <w:start w:val="1"/>
      <w:numFmt w:val="bullet"/>
      <w:lvlText w:val="•"/>
      <w:lvlJc w:val="left"/>
      <w:pPr>
        <w:ind w:left="18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B2EA0"/>
    <w:multiLevelType w:val="hybridMultilevel"/>
    <w:tmpl w:val="CE5EA570"/>
    <w:lvl w:ilvl="0" w:tplc="FE64CA98">
      <w:start w:val="1"/>
      <w:numFmt w:val="bullet"/>
      <w:lvlText w:val="•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B376C"/>
    <w:rsid w:val="000C6C6D"/>
    <w:rsid w:val="000F195F"/>
    <w:rsid w:val="00102371"/>
    <w:rsid w:val="00157DA6"/>
    <w:rsid w:val="00162D60"/>
    <w:rsid w:val="00176A26"/>
    <w:rsid w:val="00184C67"/>
    <w:rsid w:val="001F0E6F"/>
    <w:rsid w:val="00214CDA"/>
    <w:rsid w:val="002462E7"/>
    <w:rsid w:val="00264ED0"/>
    <w:rsid w:val="002B6E72"/>
    <w:rsid w:val="002E72E1"/>
    <w:rsid w:val="0033029C"/>
    <w:rsid w:val="00395E7D"/>
    <w:rsid w:val="003D32F1"/>
    <w:rsid w:val="003E044D"/>
    <w:rsid w:val="003F559B"/>
    <w:rsid w:val="00501563"/>
    <w:rsid w:val="00550A40"/>
    <w:rsid w:val="00552980"/>
    <w:rsid w:val="00570B4B"/>
    <w:rsid w:val="005F209B"/>
    <w:rsid w:val="005F725C"/>
    <w:rsid w:val="00610CE5"/>
    <w:rsid w:val="006354B8"/>
    <w:rsid w:val="00650A37"/>
    <w:rsid w:val="00670A8F"/>
    <w:rsid w:val="006C4D5D"/>
    <w:rsid w:val="007111DA"/>
    <w:rsid w:val="00734351"/>
    <w:rsid w:val="00767229"/>
    <w:rsid w:val="00776918"/>
    <w:rsid w:val="007861D4"/>
    <w:rsid w:val="00790F9A"/>
    <w:rsid w:val="007E5132"/>
    <w:rsid w:val="007F0D53"/>
    <w:rsid w:val="00800004"/>
    <w:rsid w:val="00801729"/>
    <w:rsid w:val="008033CA"/>
    <w:rsid w:val="00814F48"/>
    <w:rsid w:val="00826A9C"/>
    <w:rsid w:val="00827672"/>
    <w:rsid w:val="008E3EAF"/>
    <w:rsid w:val="008E5AC7"/>
    <w:rsid w:val="008E60FA"/>
    <w:rsid w:val="008F164D"/>
    <w:rsid w:val="00915687"/>
    <w:rsid w:val="00947F5B"/>
    <w:rsid w:val="00971491"/>
    <w:rsid w:val="009B255F"/>
    <w:rsid w:val="009D4DE4"/>
    <w:rsid w:val="00A51388"/>
    <w:rsid w:val="00A6060A"/>
    <w:rsid w:val="00A73B51"/>
    <w:rsid w:val="00AC1C10"/>
    <w:rsid w:val="00B906FF"/>
    <w:rsid w:val="00B95C86"/>
    <w:rsid w:val="00BA7722"/>
    <w:rsid w:val="00BE5010"/>
    <w:rsid w:val="00BF3D0D"/>
    <w:rsid w:val="00C037CD"/>
    <w:rsid w:val="00C2194F"/>
    <w:rsid w:val="00C43989"/>
    <w:rsid w:val="00C51633"/>
    <w:rsid w:val="00CA6561"/>
    <w:rsid w:val="00CA7E78"/>
    <w:rsid w:val="00CB64FC"/>
    <w:rsid w:val="00D23666"/>
    <w:rsid w:val="00D84C6C"/>
    <w:rsid w:val="00DD2684"/>
    <w:rsid w:val="00DF7CA6"/>
    <w:rsid w:val="00E10847"/>
    <w:rsid w:val="00E356D2"/>
    <w:rsid w:val="00E37234"/>
    <w:rsid w:val="00E84C1C"/>
    <w:rsid w:val="00EF28A7"/>
    <w:rsid w:val="00F244DB"/>
    <w:rsid w:val="00F245DB"/>
    <w:rsid w:val="00F27534"/>
    <w:rsid w:val="00F51D89"/>
    <w:rsid w:val="00F551AE"/>
    <w:rsid w:val="00F643E5"/>
    <w:rsid w:val="00F65914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AC2C4-3556-4800-9B6A-DF2CD2B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127</cp:revision>
  <cp:lastPrinted>2015-07-08T09:40:00Z</cp:lastPrinted>
  <dcterms:created xsi:type="dcterms:W3CDTF">2019-08-19T06:48:00Z</dcterms:created>
  <dcterms:modified xsi:type="dcterms:W3CDTF">2019-08-19T10:37:00Z</dcterms:modified>
</cp:coreProperties>
</file>