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927" w:rsidRPr="00A37F7C" w:rsidRDefault="00BB7927" w:rsidP="00552980">
      <w:pPr>
        <w:pStyle w:val="Default"/>
        <w:jc w:val="center"/>
        <w:rPr>
          <w:b/>
          <w:bCs/>
          <w:color w:val="auto"/>
          <w:sz w:val="16"/>
          <w:szCs w:val="16"/>
        </w:rPr>
      </w:pPr>
      <w:r w:rsidRPr="00A37F7C">
        <w:rPr>
          <w:b/>
          <w:bCs/>
          <w:color w:val="auto"/>
          <w:sz w:val="16"/>
          <w:szCs w:val="16"/>
        </w:rPr>
        <w:t xml:space="preserve">Ежегодный отчет о деятельности </w:t>
      </w:r>
      <w:r w:rsidR="00214CDA" w:rsidRPr="00A37F7C">
        <w:rPr>
          <w:b/>
          <w:bCs/>
          <w:color w:val="auto"/>
          <w:sz w:val="16"/>
          <w:szCs w:val="16"/>
        </w:rPr>
        <w:t xml:space="preserve">АО «Международный аэропорт </w:t>
      </w:r>
      <w:proofErr w:type="spellStart"/>
      <w:r w:rsidR="00AA16EF" w:rsidRPr="00A37F7C">
        <w:rPr>
          <w:b/>
          <w:bCs/>
          <w:color w:val="auto"/>
          <w:sz w:val="16"/>
          <w:szCs w:val="16"/>
        </w:rPr>
        <w:t>Хиуаз</w:t>
      </w:r>
      <w:proofErr w:type="spellEnd"/>
      <w:r w:rsidR="00AA16EF" w:rsidRPr="00A37F7C">
        <w:rPr>
          <w:b/>
          <w:bCs/>
          <w:color w:val="auto"/>
          <w:sz w:val="16"/>
          <w:szCs w:val="16"/>
        </w:rPr>
        <w:t xml:space="preserve"> </w:t>
      </w:r>
      <w:proofErr w:type="spellStart"/>
      <w:r w:rsidR="00AA16EF" w:rsidRPr="00A37F7C">
        <w:rPr>
          <w:b/>
          <w:bCs/>
          <w:color w:val="auto"/>
          <w:sz w:val="16"/>
          <w:szCs w:val="16"/>
        </w:rPr>
        <w:t>Доспанова</w:t>
      </w:r>
      <w:proofErr w:type="spellEnd"/>
      <w:r w:rsidR="00214CDA" w:rsidRPr="00A37F7C">
        <w:rPr>
          <w:b/>
          <w:bCs/>
          <w:color w:val="auto"/>
          <w:sz w:val="16"/>
          <w:szCs w:val="16"/>
        </w:rPr>
        <w:t xml:space="preserve">» </w:t>
      </w:r>
    </w:p>
    <w:p w:rsidR="00444482" w:rsidRPr="00A37F7C" w:rsidRDefault="00BB7927" w:rsidP="00552980">
      <w:pPr>
        <w:pStyle w:val="Default"/>
        <w:jc w:val="center"/>
        <w:rPr>
          <w:b/>
          <w:bCs/>
          <w:color w:val="auto"/>
          <w:sz w:val="16"/>
          <w:szCs w:val="16"/>
        </w:rPr>
      </w:pPr>
      <w:r w:rsidRPr="00A37F7C">
        <w:rPr>
          <w:b/>
          <w:bCs/>
          <w:color w:val="auto"/>
          <w:sz w:val="16"/>
          <w:szCs w:val="16"/>
        </w:rPr>
        <w:t xml:space="preserve">по предоставлению регулируемых услуг перед потребителями и </w:t>
      </w:r>
    </w:p>
    <w:p w:rsidR="00323BDF" w:rsidRPr="00A37F7C" w:rsidRDefault="00BB7927" w:rsidP="007941AC">
      <w:pPr>
        <w:pStyle w:val="Default"/>
        <w:jc w:val="center"/>
        <w:rPr>
          <w:b/>
          <w:bCs/>
          <w:color w:val="auto"/>
          <w:sz w:val="16"/>
          <w:szCs w:val="16"/>
        </w:rPr>
      </w:pPr>
      <w:r w:rsidRPr="00A37F7C">
        <w:rPr>
          <w:b/>
          <w:bCs/>
          <w:color w:val="auto"/>
          <w:sz w:val="16"/>
          <w:szCs w:val="16"/>
        </w:rPr>
        <w:t xml:space="preserve">иными заинтересованными лицами </w:t>
      </w:r>
      <w:r w:rsidR="00214CDA" w:rsidRPr="00A37F7C">
        <w:rPr>
          <w:b/>
          <w:bCs/>
          <w:color w:val="auto"/>
          <w:sz w:val="16"/>
          <w:szCs w:val="16"/>
        </w:rPr>
        <w:t>за 20</w:t>
      </w:r>
      <w:r w:rsidR="009A6C19" w:rsidRPr="00A37F7C">
        <w:rPr>
          <w:b/>
          <w:bCs/>
          <w:color w:val="auto"/>
          <w:sz w:val="16"/>
          <w:szCs w:val="16"/>
        </w:rPr>
        <w:t>2</w:t>
      </w:r>
      <w:r w:rsidR="007941AC" w:rsidRPr="00A37F7C">
        <w:rPr>
          <w:b/>
          <w:bCs/>
          <w:color w:val="auto"/>
          <w:sz w:val="16"/>
          <w:szCs w:val="16"/>
        </w:rPr>
        <w:t>2</w:t>
      </w:r>
      <w:r w:rsidR="000108D3" w:rsidRPr="00A37F7C">
        <w:rPr>
          <w:b/>
          <w:bCs/>
          <w:color w:val="auto"/>
          <w:sz w:val="16"/>
          <w:szCs w:val="16"/>
        </w:rPr>
        <w:t xml:space="preserve"> год</w:t>
      </w:r>
    </w:p>
    <w:p w:rsidR="007941AC" w:rsidRPr="00A37F7C" w:rsidRDefault="007941AC" w:rsidP="007941AC">
      <w:pPr>
        <w:jc w:val="both"/>
        <w:rPr>
          <w:rFonts w:eastAsiaTheme="minorHAnsi"/>
          <w:sz w:val="18"/>
          <w:szCs w:val="18"/>
          <w:lang w:eastAsia="en-US"/>
        </w:rPr>
      </w:pPr>
    </w:p>
    <w:p w:rsidR="007941AC" w:rsidRPr="00A37F7C" w:rsidRDefault="007941AC" w:rsidP="007941AC">
      <w:pPr>
        <w:ind w:firstLine="708"/>
        <w:jc w:val="both"/>
        <w:rPr>
          <w:rFonts w:eastAsiaTheme="minorHAnsi"/>
          <w:sz w:val="18"/>
          <w:szCs w:val="18"/>
          <w:lang w:eastAsia="en-US"/>
        </w:rPr>
      </w:pPr>
      <w:r w:rsidRPr="00A37F7C">
        <w:rPr>
          <w:rFonts w:eastAsiaTheme="minorHAnsi"/>
          <w:sz w:val="18"/>
          <w:szCs w:val="18"/>
          <w:lang w:eastAsia="en-US"/>
        </w:rPr>
        <w:t>Инвестиционной программа по регулируемым услугам отсутствует.</w:t>
      </w:r>
    </w:p>
    <w:p w:rsidR="00323BDF" w:rsidRPr="00A37F7C" w:rsidRDefault="00323BDF" w:rsidP="00E17BC9">
      <w:pPr>
        <w:rPr>
          <w:rFonts w:eastAsiaTheme="minorHAnsi"/>
          <w:sz w:val="16"/>
          <w:szCs w:val="16"/>
          <w:lang w:eastAsia="en-US"/>
        </w:rPr>
      </w:pPr>
    </w:p>
    <w:p w:rsidR="00663838" w:rsidRPr="00A37F7C" w:rsidRDefault="00663838" w:rsidP="00663838">
      <w:pPr>
        <w:ind w:left="5664"/>
        <w:jc w:val="center"/>
        <w:rPr>
          <w:rFonts w:eastAsiaTheme="minorHAnsi"/>
          <w:sz w:val="16"/>
          <w:szCs w:val="16"/>
          <w:lang w:eastAsia="en-US"/>
        </w:rPr>
      </w:pPr>
      <w:r w:rsidRPr="00A37F7C">
        <w:rPr>
          <w:rFonts w:eastAsiaTheme="minorHAnsi"/>
          <w:sz w:val="16"/>
          <w:szCs w:val="16"/>
          <w:lang w:eastAsia="en-US"/>
        </w:rPr>
        <w:t xml:space="preserve">               Приложению 13</w:t>
      </w:r>
    </w:p>
    <w:p w:rsidR="00663838" w:rsidRPr="00A37F7C" w:rsidRDefault="00663838" w:rsidP="00663838">
      <w:pPr>
        <w:jc w:val="center"/>
        <w:rPr>
          <w:rFonts w:eastAsiaTheme="minorHAnsi"/>
          <w:sz w:val="16"/>
          <w:szCs w:val="16"/>
          <w:lang w:eastAsia="en-US"/>
        </w:rPr>
      </w:pPr>
      <w:r w:rsidRPr="00A37F7C">
        <w:rPr>
          <w:rFonts w:eastAsiaTheme="minorHAnsi"/>
          <w:sz w:val="16"/>
          <w:szCs w:val="16"/>
          <w:lang w:eastAsia="en-US"/>
        </w:rPr>
        <w:tab/>
      </w:r>
      <w:r w:rsidRPr="00A37F7C">
        <w:rPr>
          <w:rFonts w:eastAsiaTheme="minorHAnsi"/>
          <w:sz w:val="16"/>
          <w:szCs w:val="16"/>
          <w:lang w:eastAsia="en-US"/>
        </w:rPr>
        <w:tab/>
      </w:r>
      <w:r w:rsidRPr="00A37F7C">
        <w:rPr>
          <w:rFonts w:eastAsiaTheme="minorHAnsi"/>
          <w:sz w:val="16"/>
          <w:szCs w:val="16"/>
          <w:lang w:eastAsia="en-US"/>
        </w:rPr>
        <w:tab/>
      </w:r>
      <w:r w:rsidRPr="00A37F7C">
        <w:rPr>
          <w:rFonts w:eastAsiaTheme="minorHAnsi"/>
          <w:sz w:val="16"/>
          <w:szCs w:val="16"/>
          <w:lang w:eastAsia="en-US"/>
        </w:rPr>
        <w:tab/>
      </w:r>
      <w:r w:rsidRPr="00A37F7C">
        <w:rPr>
          <w:rFonts w:eastAsiaTheme="minorHAnsi"/>
          <w:sz w:val="16"/>
          <w:szCs w:val="16"/>
          <w:lang w:eastAsia="en-US"/>
        </w:rPr>
        <w:tab/>
      </w:r>
      <w:r w:rsidRPr="00A37F7C">
        <w:rPr>
          <w:rFonts w:eastAsiaTheme="minorHAnsi"/>
          <w:sz w:val="16"/>
          <w:szCs w:val="16"/>
          <w:lang w:eastAsia="en-US"/>
        </w:rPr>
        <w:tab/>
        <w:t xml:space="preserve">   </w:t>
      </w:r>
      <w:r w:rsidRPr="00A37F7C">
        <w:rPr>
          <w:rFonts w:eastAsiaTheme="minorHAnsi"/>
          <w:sz w:val="16"/>
          <w:szCs w:val="16"/>
          <w:lang w:eastAsia="en-US"/>
        </w:rPr>
        <w:tab/>
      </w:r>
      <w:r w:rsidRPr="00A37F7C">
        <w:rPr>
          <w:rFonts w:eastAsiaTheme="minorHAnsi"/>
          <w:sz w:val="16"/>
          <w:szCs w:val="16"/>
          <w:lang w:eastAsia="en-US"/>
        </w:rPr>
        <w:tab/>
        <w:t xml:space="preserve">  </w:t>
      </w:r>
      <w:r w:rsidRPr="00A37F7C">
        <w:rPr>
          <w:rFonts w:eastAsiaTheme="minorHAnsi"/>
          <w:sz w:val="16"/>
          <w:szCs w:val="16"/>
          <w:lang w:eastAsia="en-US"/>
        </w:rPr>
        <w:tab/>
      </w:r>
      <w:r w:rsidRPr="00A37F7C">
        <w:rPr>
          <w:rFonts w:eastAsiaTheme="minorHAnsi"/>
          <w:sz w:val="16"/>
          <w:szCs w:val="16"/>
          <w:lang w:eastAsia="en-US"/>
        </w:rPr>
        <w:tab/>
        <w:t>к Правилам осуществления</w:t>
      </w:r>
    </w:p>
    <w:p w:rsidR="00663838" w:rsidRPr="00A37F7C" w:rsidRDefault="00663838" w:rsidP="00663838">
      <w:pPr>
        <w:jc w:val="center"/>
        <w:rPr>
          <w:rFonts w:eastAsiaTheme="minorHAnsi"/>
          <w:sz w:val="16"/>
          <w:szCs w:val="16"/>
          <w:lang w:eastAsia="en-US"/>
        </w:rPr>
      </w:pPr>
      <w:r w:rsidRPr="00A37F7C">
        <w:rPr>
          <w:rFonts w:eastAsiaTheme="minorHAnsi"/>
          <w:sz w:val="16"/>
          <w:szCs w:val="16"/>
          <w:lang w:eastAsia="en-US"/>
        </w:rPr>
        <w:tab/>
      </w:r>
      <w:r w:rsidRPr="00A37F7C">
        <w:rPr>
          <w:rFonts w:eastAsiaTheme="minorHAnsi"/>
          <w:sz w:val="16"/>
          <w:szCs w:val="16"/>
          <w:lang w:eastAsia="en-US"/>
        </w:rPr>
        <w:tab/>
      </w:r>
      <w:r w:rsidRPr="00A37F7C">
        <w:rPr>
          <w:rFonts w:eastAsiaTheme="minorHAnsi"/>
          <w:sz w:val="16"/>
          <w:szCs w:val="16"/>
          <w:lang w:eastAsia="en-US"/>
        </w:rPr>
        <w:tab/>
      </w:r>
      <w:r w:rsidRPr="00A37F7C">
        <w:rPr>
          <w:rFonts w:eastAsiaTheme="minorHAnsi"/>
          <w:sz w:val="16"/>
          <w:szCs w:val="16"/>
          <w:lang w:eastAsia="en-US"/>
        </w:rPr>
        <w:tab/>
      </w:r>
      <w:r w:rsidRPr="00A37F7C">
        <w:rPr>
          <w:rFonts w:eastAsiaTheme="minorHAnsi"/>
          <w:sz w:val="16"/>
          <w:szCs w:val="16"/>
          <w:lang w:eastAsia="en-US"/>
        </w:rPr>
        <w:tab/>
      </w:r>
      <w:r w:rsidRPr="00A37F7C">
        <w:rPr>
          <w:rFonts w:eastAsiaTheme="minorHAnsi"/>
          <w:sz w:val="16"/>
          <w:szCs w:val="16"/>
          <w:lang w:eastAsia="en-US"/>
        </w:rPr>
        <w:tab/>
      </w:r>
      <w:r w:rsidRPr="00A37F7C">
        <w:rPr>
          <w:rFonts w:eastAsiaTheme="minorHAnsi"/>
          <w:sz w:val="16"/>
          <w:szCs w:val="16"/>
          <w:lang w:eastAsia="en-US"/>
        </w:rPr>
        <w:tab/>
      </w:r>
      <w:r w:rsidRPr="00A37F7C">
        <w:rPr>
          <w:rFonts w:eastAsiaTheme="minorHAnsi"/>
          <w:sz w:val="16"/>
          <w:szCs w:val="16"/>
          <w:lang w:eastAsia="en-US"/>
        </w:rPr>
        <w:tab/>
        <w:t xml:space="preserve">      </w:t>
      </w:r>
      <w:r w:rsidRPr="00A37F7C">
        <w:rPr>
          <w:rFonts w:eastAsiaTheme="minorHAnsi"/>
          <w:sz w:val="16"/>
          <w:szCs w:val="16"/>
          <w:lang w:eastAsia="en-US"/>
        </w:rPr>
        <w:tab/>
        <w:t xml:space="preserve">             деятельности субъектами</w:t>
      </w:r>
    </w:p>
    <w:p w:rsidR="00663838" w:rsidRPr="00A37F7C" w:rsidRDefault="00663838" w:rsidP="00663838">
      <w:pPr>
        <w:jc w:val="center"/>
        <w:rPr>
          <w:rFonts w:eastAsiaTheme="minorHAnsi"/>
          <w:sz w:val="16"/>
          <w:szCs w:val="16"/>
          <w:lang w:eastAsia="en-US"/>
        </w:rPr>
      </w:pPr>
      <w:r w:rsidRPr="00A37F7C">
        <w:rPr>
          <w:rFonts w:eastAsiaTheme="minorHAnsi"/>
          <w:sz w:val="16"/>
          <w:szCs w:val="16"/>
          <w:lang w:eastAsia="en-US"/>
        </w:rPr>
        <w:t xml:space="preserve">                             </w:t>
      </w:r>
      <w:r w:rsidRPr="00A37F7C">
        <w:rPr>
          <w:rFonts w:eastAsiaTheme="minorHAnsi"/>
          <w:sz w:val="16"/>
          <w:szCs w:val="16"/>
          <w:lang w:eastAsia="en-US"/>
        </w:rPr>
        <w:tab/>
      </w:r>
      <w:r w:rsidRPr="00A37F7C">
        <w:rPr>
          <w:rFonts w:eastAsiaTheme="minorHAnsi"/>
          <w:sz w:val="16"/>
          <w:szCs w:val="16"/>
          <w:lang w:eastAsia="en-US"/>
        </w:rPr>
        <w:tab/>
      </w:r>
      <w:r w:rsidRPr="00A37F7C">
        <w:rPr>
          <w:rFonts w:eastAsiaTheme="minorHAnsi"/>
          <w:sz w:val="16"/>
          <w:szCs w:val="16"/>
          <w:lang w:eastAsia="en-US"/>
        </w:rPr>
        <w:tab/>
      </w:r>
      <w:r w:rsidRPr="00A37F7C">
        <w:rPr>
          <w:rFonts w:eastAsiaTheme="minorHAnsi"/>
          <w:sz w:val="16"/>
          <w:szCs w:val="16"/>
          <w:lang w:eastAsia="en-US"/>
        </w:rPr>
        <w:tab/>
      </w:r>
      <w:r w:rsidRPr="00A37F7C">
        <w:rPr>
          <w:rFonts w:eastAsiaTheme="minorHAnsi"/>
          <w:sz w:val="16"/>
          <w:szCs w:val="16"/>
          <w:lang w:eastAsia="en-US"/>
        </w:rPr>
        <w:tab/>
      </w:r>
      <w:r w:rsidRPr="00A37F7C">
        <w:rPr>
          <w:rFonts w:eastAsiaTheme="minorHAnsi"/>
          <w:sz w:val="16"/>
          <w:szCs w:val="16"/>
          <w:lang w:eastAsia="en-US"/>
        </w:rPr>
        <w:tab/>
        <w:t xml:space="preserve">       </w:t>
      </w:r>
      <w:r w:rsidRPr="00A37F7C">
        <w:rPr>
          <w:rFonts w:eastAsiaTheme="minorHAnsi"/>
          <w:sz w:val="16"/>
          <w:szCs w:val="16"/>
          <w:lang w:eastAsia="en-US"/>
        </w:rPr>
        <w:tab/>
      </w:r>
      <w:r w:rsidRPr="00A37F7C">
        <w:rPr>
          <w:rFonts w:eastAsiaTheme="minorHAnsi"/>
          <w:sz w:val="16"/>
          <w:szCs w:val="16"/>
          <w:lang w:eastAsia="en-US"/>
        </w:rPr>
        <w:tab/>
        <w:t xml:space="preserve">            естественных монополий</w:t>
      </w:r>
    </w:p>
    <w:p w:rsidR="00663838" w:rsidRPr="00A37F7C" w:rsidRDefault="00663838" w:rsidP="00663838">
      <w:pPr>
        <w:jc w:val="center"/>
        <w:rPr>
          <w:rFonts w:eastAsiaTheme="minorHAnsi"/>
          <w:sz w:val="16"/>
          <w:szCs w:val="16"/>
          <w:lang w:eastAsia="en-US"/>
        </w:rPr>
      </w:pPr>
      <w:r w:rsidRPr="00A37F7C">
        <w:rPr>
          <w:rFonts w:eastAsiaTheme="minorHAnsi"/>
          <w:sz w:val="16"/>
          <w:szCs w:val="16"/>
          <w:lang w:eastAsia="en-US"/>
        </w:rPr>
        <w:t xml:space="preserve">                          </w:t>
      </w:r>
      <w:r w:rsidRPr="00A37F7C">
        <w:rPr>
          <w:rFonts w:eastAsiaTheme="minorHAnsi"/>
          <w:sz w:val="16"/>
          <w:szCs w:val="16"/>
          <w:lang w:eastAsia="en-US"/>
        </w:rPr>
        <w:tab/>
      </w:r>
      <w:r w:rsidRPr="00A37F7C">
        <w:rPr>
          <w:rFonts w:eastAsiaTheme="minorHAnsi"/>
          <w:sz w:val="16"/>
          <w:szCs w:val="16"/>
          <w:lang w:eastAsia="en-US"/>
        </w:rPr>
        <w:tab/>
      </w:r>
      <w:r w:rsidRPr="00A37F7C">
        <w:rPr>
          <w:rFonts w:eastAsiaTheme="minorHAnsi"/>
          <w:sz w:val="16"/>
          <w:szCs w:val="16"/>
          <w:lang w:eastAsia="en-US"/>
        </w:rPr>
        <w:tab/>
      </w:r>
      <w:r w:rsidRPr="00A37F7C">
        <w:rPr>
          <w:rFonts w:eastAsiaTheme="minorHAnsi"/>
          <w:sz w:val="16"/>
          <w:szCs w:val="16"/>
          <w:lang w:eastAsia="en-US"/>
        </w:rPr>
        <w:tab/>
      </w:r>
      <w:r w:rsidRPr="00A37F7C">
        <w:rPr>
          <w:rFonts w:eastAsiaTheme="minorHAnsi"/>
          <w:sz w:val="16"/>
          <w:szCs w:val="16"/>
          <w:lang w:eastAsia="en-US"/>
        </w:rPr>
        <w:tab/>
      </w:r>
      <w:r w:rsidRPr="00A37F7C">
        <w:rPr>
          <w:rFonts w:eastAsiaTheme="minorHAnsi"/>
          <w:sz w:val="16"/>
          <w:szCs w:val="16"/>
          <w:lang w:eastAsia="en-US"/>
        </w:rPr>
        <w:tab/>
      </w:r>
      <w:r w:rsidRPr="00A37F7C">
        <w:rPr>
          <w:rFonts w:eastAsiaTheme="minorHAnsi"/>
          <w:sz w:val="16"/>
          <w:szCs w:val="16"/>
          <w:lang w:eastAsia="en-US"/>
        </w:rPr>
        <w:tab/>
        <w:t xml:space="preserve">                            форма</w:t>
      </w:r>
    </w:p>
    <w:p w:rsidR="009731D6" w:rsidRPr="00A37F7C" w:rsidRDefault="009731D6" w:rsidP="009731D6">
      <w:pPr>
        <w:jc w:val="both"/>
        <w:rPr>
          <w:rFonts w:eastAsiaTheme="minorHAnsi"/>
          <w:b/>
          <w:sz w:val="16"/>
          <w:szCs w:val="16"/>
          <w:lang w:eastAsia="en-US"/>
        </w:rPr>
      </w:pPr>
    </w:p>
    <w:p w:rsidR="009731D6" w:rsidRPr="00A37F7C" w:rsidRDefault="009731D6" w:rsidP="009731D6">
      <w:pPr>
        <w:jc w:val="center"/>
        <w:rPr>
          <w:rFonts w:eastAsiaTheme="minorHAnsi"/>
          <w:b/>
          <w:sz w:val="16"/>
          <w:szCs w:val="16"/>
          <w:lang w:eastAsia="en-US"/>
        </w:rPr>
      </w:pPr>
      <w:r w:rsidRPr="00A37F7C">
        <w:rPr>
          <w:rFonts w:eastAsiaTheme="minorHAnsi"/>
          <w:b/>
          <w:sz w:val="16"/>
          <w:szCs w:val="16"/>
          <w:lang w:eastAsia="en-US"/>
        </w:rPr>
        <w:t>Об исполнении утвержденных тарифных смет</w:t>
      </w:r>
    </w:p>
    <w:p w:rsidR="009731D6" w:rsidRPr="00A37F7C" w:rsidRDefault="009731D6" w:rsidP="009731D6">
      <w:pPr>
        <w:jc w:val="center"/>
        <w:rPr>
          <w:rFonts w:eastAsiaTheme="minorHAnsi"/>
          <w:b/>
          <w:sz w:val="16"/>
          <w:szCs w:val="16"/>
          <w:lang w:eastAsia="en-US"/>
        </w:rPr>
      </w:pPr>
      <w:r w:rsidRPr="00A37F7C">
        <w:rPr>
          <w:rFonts w:eastAsiaTheme="minorHAnsi"/>
          <w:b/>
          <w:sz w:val="16"/>
          <w:szCs w:val="16"/>
          <w:lang w:eastAsia="en-US"/>
        </w:rPr>
        <w:t xml:space="preserve">АО «Международный аэропорт </w:t>
      </w:r>
      <w:proofErr w:type="spellStart"/>
      <w:r w:rsidRPr="00A37F7C">
        <w:rPr>
          <w:rFonts w:eastAsiaTheme="minorHAnsi"/>
          <w:b/>
          <w:sz w:val="16"/>
          <w:szCs w:val="16"/>
          <w:lang w:eastAsia="en-US"/>
        </w:rPr>
        <w:t>Хиуаз</w:t>
      </w:r>
      <w:proofErr w:type="spellEnd"/>
      <w:r w:rsidRPr="00A37F7C">
        <w:rPr>
          <w:rFonts w:eastAsiaTheme="minorHAnsi"/>
          <w:b/>
          <w:sz w:val="16"/>
          <w:szCs w:val="16"/>
          <w:lang w:eastAsia="en-US"/>
        </w:rPr>
        <w:t xml:space="preserve"> </w:t>
      </w:r>
      <w:proofErr w:type="spellStart"/>
      <w:r w:rsidRPr="00A37F7C">
        <w:rPr>
          <w:rFonts w:eastAsiaTheme="minorHAnsi"/>
          <w:b/>
          <w:sz w:val="16"/>
          <w:szCs w:val="16"/>
          <w:lang w:eastAsia="en-US"/>
        </w:rPr>
        <w:t>Доспанова</w:t>
      </w:r>
      <w:proofErr w:type="spellEnd"/>
      <w:r w:rsidRPr="00A37F7C">
        <w:rPr>
          <w:rFonts w:eastAsiaTheme="minorHAnsi"/>
          <w:b/>
          <w:sz w:val="16"/>
          <w:szCs w:val="16"/>
          <w:lang w:eastAsia="en-US"/>
        </w:rPr>
        <w:t>»</w:t>
      </w:r>
    </w:p>
    <w:p w:rsidR="009731D6" w:rsidRPr="00A37F7C" w:rsidRDefault="007941AC" w:rsidP="009731D6">
      <w:pPr>
        <w:jc w:val="center"/>
        <w:rPr>
          <w:rFonts w:eastAsiaTheme="minorHAnsi"/>
          <w:b/>
          <w:sz w:val="16"/>
          <w:szCs w:val="16"/>
          <w:lang w:eastAsia="en-US"/>
        </w:rPr>
      </w:pPr>
      <w:r w:rsidRPr="00A37F7C">
        <w:rPr>
          <w:rFonts w:eastAsiaTheme="minorHAnsi"/>
          <w:b/>
          <w:sz w:val="16"/>
          <w:szCs w:val="16"/>
          <w:lang w:eastAsia="en-US"/>
        </w:rPr>
        <w:t>по итогу 2022</w:t>
      </w:r>
      <w:r w:rsidR="009731D6" w:rsidRPr="00A37F7C">
        <w:rPr>
          <w:rFonts w:eastAsiaTheme="minorHAnsi"/>
          <w:b/>
          <w:sz w:val="16"/>
          <w:szCs w:val="16"/>
          <w:lang w:eastAsia="en-US"/>
        </w:rPr>
        <w:t xml:space="preserve"> года:</w:t>
      </w:r>
    </w:p>
    <w:p w:rsidR="009731D6" w:rsidRPr="00A37F7C" w:rsidRDefault="009731D6" w:rsidP="009731D6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FA0C23" w:rsidRPr="00A37F7C" w:rsidRDefault="009731D6" w:rsidP="00E17BC9">
      <w:pPr>
        <w:jc w:val="center"/>
        <w:rPr>
          <w:rFonts w:eastAsiaTheme="minorHAnsi"/>
          <w:sz w:val="16"/>
          <w:szCs w:val="16"/>
          <w:u w:val="single"/>
          <w:lang w:eastAsia="en-US"/>
        </w:rPr>
      </w:pPr>
      <w:r w:rsidRPr="00A37F7C">
        <w:rPr>
          <w:rFonts w:eastAsiaTheme="minorHAnsi"/>
          <w:sz w:val="16"/>
          <w:szCs w:val="16"/>
          <w:lang w:eastAsia="en-US"/>
        </w:rPr>
        <w:t xml:space="preserve">по услуге </w:t>
      </w:r>
      <w:r w:rsidRPr="00A37F7C">
        <w:rPr>
          <w:rFonts w:eastAsiaTheme="minorHAnsi"/>
          <w:sz w:val="16"/>
          <w:szCs w:val="16"/>
          <w:u w:val="single"/>
          <w:lang w:eastAsia="en-US"/>
        </w:rPr>
        <w:t>«Обеспечение взлета и посадки ВС»</w:t>
      </w:r>
      <w:r w:rsidR="00FA0C23" w:rsidRPr="00A37F7C">
        <w:rPr>
          <w:rFonts w:eastAsiaTheme="minorHAnsi"/>
          <w:lang w:eastAsia="en-US"/>
        </w:rPr>
        <w:fldChar w:fldCharType="begin"/>
      </w:r>
      <w:r w:rsidR="00FA0C23" w:rsidRPr="00A37F7C">
        <w:rPr>
          <w:rFonts w:eastAsiaTheme="minorHAnsi"/>
          <w:lang w:eastAsia="en-US"/>
        </w:rPr>
        <w:instrText xml:space="preserve"> LINK </w:instrText>
      </w:r>
      <w:r w:rsidR="002457EE" w:rsidRPr="00A37F7C">
        <w:rPr>
          <w:rFonts w:eastAsiaTheme="minorHAnsi"/>
          <w:lang w:eastAsia="en-US"/>
        </w:rPr>
        <w:instrText xml:space="preserve">Excel.Sheet.8 "C:\\Users\\ismagulova.a\\Desktop\\доки 2022\\исп. 2022\\Исполнение ВП и стоянка 2021.xls" "ВП смета 2021г!R15C1:R49C8" </w:instrText>
      </w:r>
      <w:r w:rsidR="00FA0C23" w:rsidRPr="00A37F7C">
        <w:rPr>
          <w:rFonts w:eastAsiaTheme="minorHAnsi"/>
          <w:lang w:eastAsia="en-US"/>
        </w:rPr>
        <w:instrText xml:space="preserve">\a \f 4 \h  \* MERGEFORMAT </w:instrText>
      </w:r>
      <w:r w:rsidR="00FA0C23" w:rsidRPr="00A37F7C">
        <w:rPr>
          <w:rFonts w:eastAsiaTheme="minorHAnsi"/>
          <w:lang w:eastAsia="en-US"/>
        </w:rPr>
        <w:fldChar w:fldCharType="separate"/>
      </w:r>
    </w:p>
    <w:p w:rsidR="009731D6" w:rsidRPr="00A37F7C" w:rsidRDefault="00FA0C23" w:rsidP="00FA0C23">
      <w:pPr>
        <w:jc w:val="both"/>
        <w:rPr>
          <w:rFonts w:eastAsiaTheme="minorHAnsi"/>
          <w:b/>
          <w:sz w:val="16"/>
          <w:szCs w:val="16"/>
          <w:lang w:eastAsia="en-US"/>
        </w:rPr>
      </w:pPr>
      <w:r w:rsidRPr="00A37F7C">
        <w:rPr>
          <w:rFonts w:eastAsiaTheme="minorHAnsi"/>
          <w:b/>
          <w:sz w:val="16"/>
          <w:szCs w:val="16"/>
          <w:lang w:eastAsia="en-US"/>
        </w:rPr>
        <w:fldChar w:fldCharType="end"/>
      </w:r>
    </w:p>
    <w:tbl>
      <w:tblPr>
        <w:tblStyle w:val="a6"/>
        <w:tblW w:w="9685" w:type="dxa"/>
        <w:tblLayout w:type="fixed"/>
        <w:tblLook w:val="04A0" w:firstRow="1" w:lastRow="0" w:firstColumn="1" w:lastColumn="0" w:noHBand="0" w:noVBand="1"/>
      </w:tblPr>
      <w:tblGrid>
        <w:gridCol w:w="477"/>
        <w:gridCol w:w="1928"/>
        <w:gridCol w:w="1043"/>
        <w:gridCol w:w="1417"/>
        <w:gridCol w:w="1134"/>
        <w:gridCol w:w="851"/>
        <w:gridCol w:w="2835"/>
      </w:tblGrid>
      <w:tr w:rsidR="00D23E37" w:rsidRPr="00A37F7C" w:rsidTr="007941AC">
        <w:trPr>
          <w:trHeight w:val="1365"/>
        </w:trPr>
        <w:tc>
          <w:tcPr>
            <w:tcW w:w="477" w:type="dxa"/>
            <w:vAlign w:val="center"/>
            <w:hideMark/>
          </w:tcPr>
          <w:p w:rsidR="007941AC" w:rsidRPr="00A37F7C" w:rsidRDefault="007941AC" w:rsidP="007941A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928" w:type="dxa"/>
            <w:vAlign w:val="center"/>
            <w:hideMark/>
          </w:tcPr>
          <w:p w:rsidR="007941AC" w:rsidRPr="00A37F7C" w:rsidRDefault="007941AC" w:rsidP="007941A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Наименование показателей тарифной сметы</w:t>
            </w:r>
          </w:p>
        </w:tc>
        <w:tc>
          <w:tcPr>
            <w:tcW w:w="1043" w:type="dxa"/>
            <w:vAlign w:val="center"/>
            <w:hideMark/>
          </w:tcPr>
          <w:p w:rsidR="007941AC" w:rsidRPr="00A37F7C" w:rsidRDefault="007941AC" w:rsidP="007941A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417" w:type="dxa"/>
            <w:vAlign w:val="center"/>
            <w:hideMark/>
          </w:tcPr>
          <w:p w:rsidR="007941AC" w:rsidRPr="00A37F7C" w:rsidRDefault="007941AC" w:rsidP="007941A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Предусмотрено в утвержденной тарифной смете</w:t>
            </w:r>
          </w:p>
        </w:tc>
        <w:tc>
          <w:tcPr>
            <w:tcW w:w="1134" w:type="dxa"/>
            <w:vAlign w:val="center"/>
            <w:hideMark/>
          </w:tcPr>
          <w:p w:rsidR="007941AC" w:rsidRPr="00A37F7C" w:rsidRDefault="007941AC" w:rsidP="007941A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Фактически сложившиеся показатели тарифной сметы</w:t>
            </w:r>
          </w:p>
        </w:tc>
        <w:tc>
          <w:tcPr>
            <w:tcW w:w="851" w:type="dxa"/>
            <w:vAlign w:val="center"/>
            <w:hideMark/>
          </w:tcPr>
          <w:p w:rsidR="007941AC" w:rsidRPr="00A37F7C" w:rsidRDefault="007941AC" w:rsidP="007941A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Отклонение, в %</w:t>
            </w:r>
          </w:p>
        </w:tc>
        <w:tc>
          <w:tcPr>
            <w:tcW w:w="2835" w:type="dxa"/>
            <w:vAlign w:val="center"/>
            <w:hideMark/>
          </w:tcPr>
          <w:p w:rsidR="007941AC" w:rsidRPr="00A37F7C" w:rsidRDefault="007941AC" w:rsidP="007941A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Причины отклонения</w:t>
            </w:r>
          </w:p>
        </w:tc>
      </w:tr>
      <w:tr w:rsidR="00D23E37" w:rsidRPr="00A37F7C" w:rsidTr="007941AC">
        <w:trPr>
          <w:trHeight w:val="315"/>
        </w:trPr>
        <w:tc>
          <w:tcPr>
            <w:tcW w:w="477" w:type="dxa"/>
            <w:hideMark/>
          </w:tcPr>
          <w:p w:rsidR="007941AC" w:rsidRPr="00A37F7C" w:rsidRDefault="007941AC" w:rsidP="007941AC">
            <w:pPr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28" w:type="dxa"/>
            <w:hideMark/>
          </w:tcPr>
          <w:p w:rsidR="007941AC" w:rsidRPr="00A37F7C" w:rsidRDefault="007941AC" w:rsidP="007941AC">
            <w:pPr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43" w:type="dxa"/>
            <w:hideMark/>
          </w:tcPr>
          <w:p w:rsidR="007941AC" w:rsidRPr="00A37F7C" w:rsidRDefault="007941AC" w:rsidP="007941AC">
            <w:pPr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7" w:type="dxa"/>
            <w:hideMark/>
          </w:tcPr>
          <w:p w:rsidR="007941AC" w:rsidRPr="00A37F7C" w:rsidRDefault="007941AC" w:rsidP="007941AC">
            <w:pPr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7941AC" w:rsidRPr="00A37F7C" w:rsidRDefault="007941AC" w:rsidP="007941AC">
            <w:pPr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hideMark/>
          </w:tcPr>
          <w:p w:rsidR="007941AC" w:rsidRPr="00A37F7C" w:rsidRDefault="007941AC" w:rsidP="007941AC">
            <w:pPr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835" w:type="dxa"/>
            <w:hideMark/>
          </w:tcPr>
          <w:p w:rsidR="007941AC" w:rsidRPr="00A37F7C" w:rsidRDefault="007941AC" w:rsidP="007941AC">
            <w:pPr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8</w:t>
            </w:r>
          </w:p>
        </w:tc>
      </w:tr>
      <w:tr w:rsidR="00D23E37" w:rsidRPr="00A37F7C" w:rsidTr="007941AC">
        <w:trPr>
          <w:trHeight w:val="630"/>
        </w:trPr>
        <w:tc>
          <w:tcPr>
            <w:tcW w:w="47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1928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Затраты на производство товаров и предоставление услуг, всего </w:t>
            </w:r>
          </w:p>
        </w:tc>
        <w:tc>
          <w:tcPr>
            <w:tcW w:w="1043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тыс.тенге</w:t>
            </w:r>
            <w:proofErr w:type="spellEnd"/>
          </w:p>
        </w:tc>
        <w:tc>
          <w:tcPr>
            <w:tcW w:w="141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260 767</w:t>
            </w:r>
          </w:p>
        </w:tc>
        <w:tc>
          <w:tcPr>
            <w:tcW w:w="1134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404 557</w:t>
            </w:r>
          </w:p>
        </w:tc>
        <w:tc>
          <w:tcPr>
            <w:tcW w:w="851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155,14</w:t>
            </w:r>
          </w:p>
        </w:tc>
        <w:tc>
          <w:tcPr>
            <w:tcW w:w="2835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 xml:space="preserve">Рост </w:t>
            </w:r>
            <w:proofErr w:type="spellStart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производственно</w:t>
            </w:r>
            <w:proofErr w:type="spellEnd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 xml:space="preserve"> - необходимых затрат для бесперебойного функционирования стратегического объекта  аэропорта Атырау.</w:t>
            </w:r>
          </w:p>
        </w:tc>
      </w:tr>
      <w:tr w:rsidR="00D23E37" w:rsidRPr="00A37F7C" w:rsidTr="007941AC">
        <w:trPr>
          <w:trHeight w:val="315"/>
        </w:trPr>
        <w:tc>
          <w:tcPr>
            <w:tcW w:w="47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928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Материальные затраты:</w:t>
            </w:r>
          </w:p>
        </w:tc>
        <w:tc>
          <w:tcPr>
            <w:tcW w:w="1043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тыс.тенге</w:t>
            </w:r>
            <w:proofErr w:type="spellEnd"/>
          </w:p>
        </w:tc>
        <w:tc>
          <w:tcPr>
            <w:tcW w:w="141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23 114</w:t>
            </w:r>
          </w:p>
        </w:tc>
        <w:tc>
          <w:tcPr>
            <w:tcW w:w="1134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37 765</w:t>
            </w:r>
          </w:p>
        </w:tc>
        <w:tc>
          <w:tcPr>
            <w:tcW w:w="851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163,39</w:t>
            </w:r>
          </w:p>
        </w:tc>
        <w:tc>
          <w:tcPr>
            <w:tcW w:w="2835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D23E37" w:rsidRPr="00A37F7C" w:rsidTr="007941AC">
        <w:trPr>
          <w:trHeight w:val="630"/>
        </w:trPr>
        <w:tc>
          <w:tcPr>
            <w:tcW w:w="47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928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Авиа ГСМ</w:t>
            </w:r>
          </w:p>
        </w:tc>
        <w:tc>
          <w:tcPr>
            <w:tcW w:w="1043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41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34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388</w:t>
            </w:r>
          </w:p>
        </w:tc>
        <w:tc>
          <w:tcPr>
            <w:tcW w:w="851" w:type="dxa"/>
            <w:hideMark/>
          </w:tcPr>
          <w:p w:rsidR="007941AC" w:rsidRPr="00A37F7C" w:rsidRDefault="007941AC" w:rsidP="007941AC">
            <w:pPr>
              <w:ind w:left="-90" w:firstLine="9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129,33</w:t>
            </w:r>
          </w:p>
        </w:tc>
        <w:tc>
          <w:tcPr>
            <w:tcW w:w="2835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 xml:space="preserve">Увеличение расходов по данной статье связано с ростом цен на </w:t>
            </w:r>
            <w:proofErr w:type="spellStart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авиаГСМ</w:t>
            </w:r>
            <w:proofErr w:type="spellEnd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 xml:space="preserve"> по сравнению с утвержденной суммой.</w:t>
            </w:r>
          </w:p>
        </w:tc>
      </w:tr>
      <w:tr w:rsidR="00D23E37" w:rsidRPr="00A37F7C" w:rsidTr="007941AC">
        <w:trPr>
          <w:trHeight w:val="615"/>
        </w:trPr>
        <w:tc>
          <w:tcPr>
            <w:tcW w:w="47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1928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Авто ГСМ</w:t>
            </w:r>
          </w:p>
        </w:tc>
        <w:tc>
          <w:tcPr>
            <w:tcW w:w="1043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41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5 241</w:t>
            </w:r>
          </w:p>
        </w:tc>
        <w:tc>
          <w:tcPr>
            <w:tcW w:w="1134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7 780</w:t>
            </w:r>
          </w:p>
        </w:tc>
        <w:tc>
          <w:tcPr>
            <w:tcW w:w="851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148,45</w:t>
            </w:r>
          </w:p>
        </w:tc>
        <w:tc>
          <w:tcPr>
            <w:tcW w:w="2835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Увеличение расходов по данной статье связано с ростом цен на ГСМ по сравнению с утвержденной суммой.</w:t>
            </w:r>
          </w:p>
        </w:tc>
      </w:tr>
      <w:tr w:rsidR="00D23E37" w:rsidRPr="00A37F7C" w:rsidTr="007941AC">
        <w:trPr>
          <w:trHeight w:val="1290"/>
        </w:trPr>
        <w:tc>
          <w:tcPr>
            <w:tcW w:w="47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1928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Материалы</w:t>
            </w:r>
          </w:p>
        </w:tc>
        <w:tc>
          <w:tcPr>
            <w:tcW w:w="1043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41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17 573</w:t>
            </w:r>
          </w:p>
        </w:tc>
        <w:tc>
          <w:tcPr>
            <w:tcW w:w="1134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29 597</w:t>
            </w:r>
          </w:p>
        </w:tc>
        <w:tc>
          <w:tcPr>
            <w:tcW w:w="851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168,42</w:t>
            </w:r>
          </w:p>
        </w:tc>
        <w:tc>
          <w:tcPr>
            <w:tcW w:w="2835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Увеличение расходов по данной статье связано: 1) с увеличением затрат на антигололедный реагент в связи с погодными условиями; 2) с ростом цен на материалы; 3) с закупом материалов, необходимых для ремонтных работ ИВПП; 4) с приобретением СИЗ ( спецодежда летняя и зимняя)</w:t>
            </w:r>
          </w:p>
        </w:tc>
      </w:tr>
      <w:tr w:rsidR="00D23E37" w:rsidRPr="00A37F7C" w:rsidTr="007941AC">
        <w:trPr>
          <w:trHeight w:val="315"/>
        </w:trPr>
        <w:tc>
          <w:tcPr>
            <w:tcW w:w="47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928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Расходы на оплату труда, всего, в </w:t>
            </w:r>
            <w:proofErr w:type="spellStart"/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т.ч</w:t>
            </w:r>
            <w:proofErr w:type="spellEnd"/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43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41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137 045</w:t>
            </w:r>
          </w:p>
        </w:tc>
        <w:tc>
          <w:tcPr>
            <w:tcW w:w="1134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183 629</w:t>
            </w:r>
          </w:p>
        </w:tc>
        <w:tc>
          <w:tcPr>
            <w:tcW w:w="851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133,99</w:t>
            </w:r>
          </w:p>
        </w:tc>
        <w:tc>
          <w:tcPr>
            <w:tcW w:w="2835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D23E37" w:rsidRPr="00A37F7C" w:rsidTr="007941AC">
        <w:trPr>
          <w:trHeight w:val="645"/>
        </w:trPr>
        <w:tc>
          <w:tcPr>
            <w:tcW w:w="47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2.1.</w:t>
            </w:r>
          </w:p>
        </w:tc>
        <w:tc>
          <w:tcPr>
            <w:tcW w:w="1928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Расходы на оплату труда производственного персонала</w:t>
            </w:r>
          </w:p>
        </w:tc>
        <w:tc>
          <w:tcPr>
            <w:tcW w:w="1043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41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124 700</w:t>
            </w:r>
          </w:p>
        </w:tc>
        <w:tc>
          <w:tcPr>
            <w:tcW w:w="1134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165 921</w:t>
            </w:r>
          </w:p>
        </w:tc>
        <w:tc>
          <w:tcPr>
            <w:tcW w:w="851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133,06</w:t>
            </w:r>
          </w:p>
        </w:tc>
        <w:tc>
          <w:tcPr>
            <w:tcW w:w="2835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 xml:space="preserve">В связи с повышением заработной платы производственного персонала по сравнению с утвержденной суммой в тарифной смете.  </w:t>
            </w:r>
          </w:p>
        </w:tc>
      </w:tr>
      <w:tr w:rsidR="00D23E37" w:rsidRPr="00A37F7C" w:rsidTr="007941AC">
        <w:trPr>
          <w:trHeight w:val="345"/>
        </w:trPr>
        <w:tc>
          <w:tcPr>
            <w:tcW w:w="47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2.2.</w:t>
            </w:r>
          </w:p>
        </w:tc>
        <w:tc>
          <w:tcPr>
            <w:tcW w:w="1928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Социальные отчисления</w:t>
            </w:r>
          </w:p>
        </w:tc>
        <w:tc>
          <w:tcPr>
            <w:tcW w:w="1043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41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12 345</w:t>
            </w:r>
          </w:p>
        </w:tc>
        <w:tc>
          <w:tcPr>
            <w:tcW w:w="1134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17 709</w:t>
            </w:r>
          </w:p>
        </w:tc>
        <w:tc>
          <w:tcPr>
            <w:tcW w:w="851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143,45</w:t>
            </w:r>
          </w:p>
        </w:tc>
        <w:tc>
          <w:tcPr>
            <w:tcW w:w="2835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Увеличение по данной статье связано с ростом заработной платы.</w:t>
            </w:r>
          </w:p>
        </w:tc>
      </w:tr>
      <w:tr w:rsidR="00D23E37" w:rsidRPr="00A37F7C" w:rsidTr="007941AC">
        <w:trPr>
          <w:trHeight w:val="705"/>
        </w:trPr>
        <w:tc>
          <w:tcPr>
            <w:tcW w:w="47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928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Амортизация</w:t>
            </w:r>
          </w:p>
        </w:tc>
        <w:tc>
          <w:tcPr>
            <w:tcW w:w="1043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41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81 102</w:t>
            </w:r>
          </w:p>
        </w:tc>
        <w:tc>
          <w:tcPr>
            <w:tcW w:w="1134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124 581</w:t>
            </w:r>
          </w:p>
        </w:tc>
        <w:tc>
          <w:tcPr>
            <w:tcW w:w="851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153,61</w:t>
            </w:r>
          </w:p>
        </w:tc>
        <w:tc>
          <w:tcPr>
            <w:tcW w:w="2835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Увеличение расходов по данной статье связано с пересмотром срок служб основных средств, а также приобретением  основных средств с момента утверждение.</w:t>
            </w:r>
          </w:p>
        </w:tc>
      </w:tr>
      <w:tr w:rsidR="00D23E37" w:rsidRPr="00A37F7C" w:rsidTr="007941AC">
        <w:trPr>
          <w:trHeight w:val="465"/>
        </w:trPr>
        <w:tc>
          <w:tcPr>
            <w:tcW w:w="47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928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Прочие затраты</w:t>
            </w:r>
          </w:p>
        </w:tc>
        <w:tc>
          <w:tcPr>
            <w:tcW w:w="1043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41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19 506</w:t>
            </w:r>
          </w:p>
        </w:tc>
        <w:tc>
          <w:tcPr>
            <w:tcW w:w="1134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58 582</w:t>
            </w:r>
          </w:p>
        </w:tc>
        <w:tc>
          <w:tcPr>
            <w:tcW w:w="851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300,33</w:t>
            </w:r>
          </w:p>
        </w:tc>
        <w:tc>
          <w:tcPr>
            <w:tcW w:w="2835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D23E37" w:rsidRPr="00A37F7C" w:rsidTr="007941AC">
        <w:trPr>
          <w:trHeight w:val="8040"/>
        </w:trPr>
        <w:tc>
          <w:tcPr>
            <w:tcW w:w="47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4.1.</w:t>
            </w:r>
          </w:p>
        </w:tc>
        <w:tc>
          <w:tcPr>
            <w:tcW w:w="1928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Услуги сторонних организаций</w:t>
            </w:r>
          </w:p>
        </w:tc>
        <w:tc>
          <w:tcPr>
            <w:tcW w:w="1043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41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19 487</w:t>
            </w:r>
          </w:p>
        </w:tc>
        <w:tc>
          <w:tcPr>
            <w:tcW w:w="1134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57 193</w:t>
            </w:r>
          </w:p>
        </w:tc>
        <w:tc>
          <w:tcPr>
            <w:tcW w:w="851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293,50</w:t>
            </w:r>
          </w:p>
        </w:tc>
        <w:tc>
          <w:tcPr>
            <w:tcW w:w="2835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Увеличение расходов по данной статье связано с закупом по услуг  авиационно-орнитологический аудит на предмет соответствия требования ИКАО согласно договора  ТОО "Центр авиационной орнитологии" №1-63 от 15.02.2022г., услуга по поверке приборов учета согласно договоров ТОО "Ремонтно-метеорологический центр" №1-50 от 09.02.2022г. и АФ АО "Национальный центр экспертизы и сертификации" №1-89 от 17.03.2022г., услуга за работу обследование аэродрома согласно договора ТОО "</w:t>
            </w:r>
            <w:proofErr w:type="spellStart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AerAnT</w:t>
            </w:r>
            <w:proofErr w:type="spellEnd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 №1-248 от 18.08.2022г.,  услуга за сбор сертификацию  аэродрома согласно статьи 554 ставки сборов за выдачу разрешительных документов выдаваемых уполномоченным органом в сфере гражданской авиации, на соответствие сертификационным требованиям, установленным законодательством РК регулирующим использование воздушного пространства, услуг по облету светосигнального оборудования согласно договора ТОО "</w:t>
            </w:r>
            <w:proofErr w:type="spellStart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Dala</w:t>
            </w:r>
            <w:proofErr w:type="spellEnd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air</w:t>
            </w:r>
            <w:proofErr w:type="spellEnd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 xml:space="preserve">"  №1-309 от 28.10.2022г., услуга по модернизации системы пожарной сигнализации  </w:t>
            </w:r>
            <w:proofErr w:type="spellStart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соглано</w:t>
            </w:r>
            <w:proofErr w:type="spellEnd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 xml:space="preserve"> договора ИП "</w:t>
            </w:r>
            <w:proofErr w:type="spellStart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Жумагалиева</w:t>
            </w:r>
            <w:proofErr w:type="spellEnd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 №1-288, услуг по техническое обслуживание и замена запасных частей согласно договора ТОО "</w:t>
            </w:r>
            <w:proofErr w:type="spellStart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Intellectual</w:t>
            </w:r>
            <w:proofErr w:type="spellEnd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tech</w:t>
            </w:r>
            <w:proofErr w:type="spellEnd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service</w:t>
            </w:r>
            <w:proofErr w:type="spellEnd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 xml:space="preserve">" №1-40 от  03.02.2022г.,  услуги по медицинскому осмотру персоналу согласно договора ТОО "Железнодорожная больница "№1-33 от 28.01.2022г., за электроэнергию согласно договора №730 от 01.01.2022г., расходы по обучению работников согласно договорам ТОО Сван </w:t>
            </w:r>
            <w:proofErr w:type="spellStart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Авиэйшн</w:t>
            </w:r>
            <w:proofErr w:type="spellEnd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 №1-259 от 05.09.2022г. и №1-205 от 28.06.2022г.,  ТОО "Центр авиационный орнитологии"№1-64 от 15.02.2022г., "ТОО ""PROFIL-KZ"  №1-149 от 18.05.2022г., ТОО "Учебный центр "</w:t>
            </w:r>
            <w:proofErr w:type="spellStart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Kazyna</w:t>
            </w:r>
            <w:proofErr w:type="spellEnd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 xml:space="preserve">" №1-267 от 13.09.2022г., ТОО "БИ.И.АЙ. </w:t>
            </w:r>
            <w:proofErr w:type="spellStart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Электро</w:t>
            </w:r>
            <w:proofErr w:type="spellEnd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 №1-145 от 05.03.2022г., ТОО "</w:t>
            </w:r>
            <w:proofErr w:type="spellStart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Bek</w:t>
            </w:r>
            <w:proofErr w:type="spellEnd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Consulting</w:t>
            </w:r>
            <w:proofErr w:type="spellEnd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 №1-314 от 09.11.2022г., ТОО "</w:t>
            </w:r>
            <w:proofErr w:type="spellStart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Радиянс</w:t>
            </w:r>
            <w:proofErr w:type="spellEnd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 xml:space="preserve"> Групп"  №1-272 от 29.09.2022г., ТОО "Учебный центр "</w:t>
            </w:r>
            <w:proofErr w:type="spellStart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Атамекен</w:t>
            </w:r>
            <w:proofErr w:type="spellEnd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 №1-296 от 28.10.2022г., услуга за работу по ремонту автотранспортных средств согласно договорам  ТОО  "</w:t>
            </w:r>
            <w:proofErr w:type="spellStart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Hyundai</w:t>
            </w:r>
            <w:proofErr w:type="spellEnd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Premium</w:t>
            </w:r>
            <w:proofErr w:type="spellEnd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Atyrau</w:t>
            </w:r>
            <w:proofErr w:type="spellEnd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 №НРА-06 от 08.02.2022г., ТОО  "</w:t>
            </w:r>
            <w:proofErr w:type="spellStart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Autodom</w:t>
            </w:r>
            <w:proofErr w:type="spellEnd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Machinery</w:t>
            </w:r>
            <w:proofErr w:type="spellEnd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  №1-161 от 23.05.2022г.,  ТОО  "AMIRA MOTORS" №1-21 от 17.01.2022г.,  услуга объявление согласно договорам ТОО "Сатып Алу Акпарат" №1-06 от 28.12.2021г. и ТОО "Атырау Акпарат "  № 1-07 от 28.12.2021г.</w:t>
            </w:r>
          </w:p>
        </w:tc>
      </w:tr>
      <w:tr w:rsidR="00D23E37" w:rsidRPr="00A37F7C" w:rsidTr="007941AC">
        <w:trPr>
          <w:trHeight w:val="690"/>
        </w:trPr>
        <w:tc>
          <w:tcPr>
            <w:tcW w:w="47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4.2.</w:t>
            </w:r>
          </w:p>
        </w:tc>
        <w:tc>
          <w:tcPr>
            <w:tcW w:w="1928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Командировочные расходы</w:t>
            </w:r>
          </w:p>
        </w:tc>
        <w:tc>
          <w:tcPr>
            <w:tcW w:w="1043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41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34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1 389</w:t>
            </w:r>
          </w:p>
        </w:tc>
        <w:tc>
          <w:tcPr>
            <w:tcW w:w="851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7 021,88</w:t>
            </w:r>
          </w:p>
        </w:tc>
        <w:tc>
          <w:tcPr>
            <w:tcW w:w="2835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 xml:space="preserve">Увеличение расходов связано с тем, что утвержденная сумма была значительно снижена заявленной и с производственной необходимостью </w:t>
            </w:r>
          </w:p>
        </w:tc>
      </w:tr>
      <w:tr w:rsidR="00D23E37" w:rsidRPr="00A37F7C" w:rsidTr="007941AC">
        <w:trPr>
          <w:trHeight w:val="315"/>
        </w:trPr>
        <w:tc>
          <w:tcPr>
            <w:tcW w:w="47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1928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Расходы периода - всего</w:t>
            </w:r>
          </w:p>
        </w:tc>
        <w:tc>
          <w:tcPr>
            <w:tcW w:w="1043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41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69 573</w:t>
            </w:r>
          </w:p>
        </w:tc>
        <w:tc>
          <w:tcPr>
            <w:tcW w:w="1134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92 822</w:t>
            </w:r>
          </w:p>
        </w:tc>
        <w:tc>
          <w:tcPr>
            <w:tcW w:w="851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133,42</w:t>
            </w:r>
          </w:p>
        </w:tc>
        <w:tc>
          <w:tcPr>
            <w:tcW w:w="2835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D23E37" w:rsidRPr="00A37F7C" w:rsidTr="007941AC">
        <w:trPr>
          <w:trHeight w:val="630"/>
        </w:trPr>
        <w:tc>
          <w:tcPr>
            <w:tcW w:w="47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928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Общие и административные расходы, всего в том числе</w:t>
            </w:r>
          </w:p>
        </w:tc>
        <w:tc>
          <w:tcPr>
            <w:tcW w:w="1043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41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69 573</w:t>
            </w:r>
          </w:p>
        </w:tc>
        <w:tc>
          <w:tcPr>
            <w:tcW w:w="1134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92 822</w:t>
            </w:r>
          </w:p>
        </w:tc>
        <w:tc>
          <w:tcPr>
            <w:tcW w:w="851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133,42</w:t>
            </w:r>
          </w:p>
        </w:tc>
        <w:tc>
          <w:tcPr>
            <w:tcW w:w="2835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D23E37" w:rsidRPr="00A37F7C" w:rsidTr="007941AC">
        <w:trPr>
          <w:trHeight w:val="600"/>
        </w:trPr>
        <w:tc>
          <w:tcPr>
            <w:tcW w:w="47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5.1.</w:t>
            </w:r>
          </w:p>
        </w:tc>
        <w:tc>
          <w:tcPr>
            <w:tcW w:w="1928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Расходы на оплату труда персонала</w:t>
            </w:r>
          </w:p>
        </w:tc>
        <w:tc>
          <w:tcPr>
            <w:tcW w:w="1043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417" w:type="dxa"/>
            <w:noWrap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34 818</w:t>
            </w:r>
          </w:p>
        </w:tc>
        <w:tc>
          <w:tcPr>
            <w:tcW w:w="1134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54 176</w:t>
            </w:r>
          </w:p>
        </w:tc>
        <w:tc>
          <w:tcPr>
            <w:tcW w:w="851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155,60</w:t>
            </w:r>
          </w:p>
        </w:tc>
        <w:tc>
          <w:tcPr>
            <w:tcW w:w="2835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В связи с увеличением заработной платы административного персонала в сравнении с утвержденной суммой</w:t>
            </w:r>
          </w:p>
        </w:tc>
      </w:tr>
      <w:tr w:rsidR="00D23E37" w:rsidRPr="00A37F7C" w:rsidTr="007941AC">
        <w:trPr>
          <w:trHeight w:val="315"/>
        </w:trPr>
        <w:tc>
          <w:tcPr>
            <w:tcW w:w="47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5.2.</w:t>
            </w:r>
          </w:p>
        </w:tc>
        <w:tc>
          <w:tcPr>
            <w:tcW w:w="1928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Социальные отчисления</w:t>
            </w:r>
          </w:p>
        </w:tc>
        <w:tc>
          <w:tcPr>
            <w:tcW w:w="1043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417" w:type="dxa"/>
            <w:noWrap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3 447</w:t>
            </w:r>
          </w:p>
        </w:tc>
        <w:tc>
          <w:tcPr>
            <w:tcW w:w="1134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5 340</w:t>
            </w:r>
          </w:p>
        </w:tc>
        <w:tc>
          <w:tcPr>
            <w:tcW w:w="851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154,93</w:t>
            </w:r>
          </w:p>
        </w:tc>
        <w:tc>
          <w:tcPr>
            <w:tcW w:w="2835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Увеличение по данной статье связано с ростом заработной платы.</w:t>
            </w:r>
          </w:p>
        </w:tc>
      </w:tr>
      <w:tr w:rsidR="00D23E37" w:rsidRPr="00A37F7C" w:rsidTr="007941AC">
        <w:trPr>
          <w:trHeight w:val="315"/>
        </w:trPr>
        <w:tc>
          <w:tcPr>
            <w:tcW w:w="47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5.3.</w:t>
            </w:r>
          </w:p>
        </w:tc>
        <w:tc>
          <w:tcPr>
            <w:tcW w:w="1928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 xml:space="preserve">Амортизация </w:t>
            </w:r>
          </w:p>
        </w:tc>
        <w:tc>
          <w:tcPr>
            <w:tcW w:w="1043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417" w:type="dxa"/>
            <w:noWrap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1 262</w:t>
            </w:r>
          </w:p>
        </w:tc>
        <w:tc>
          <w:tcPr>
            <w:tcW w:w="1134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3 374</w:t>
            </w:r>
          </w:p>
        </w:tc>
        <w:tc>
          <w:tcPr>
            <w:tcW w:w="851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267,33</w:t>
            </w:r>
          </w:p>
        </w:tc>
        <w:tc>
          <w:tcPr>
            <w:tcW w:w="2835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Обновление материально-технической базы</w:t>
            </w:r>
          </w:p>
        </w:tc>
      </w:tr>
      <w:tr w:rsidR="00D23E37" w:rsidRPr="00A37F7C" w:rsidTr="007941AC">
        <w:trPr>
          <w:trHeight w:val="315"/>
        </w:trPr>
        <w:tc>
          <w:tcPr>
            <w:tcW w:w="47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5.4.</w:t>
            </w:r>
          </w:p>
        </w:tc>
        <w:tc>
          <w:tcPr>
            <w:tcW w:w="1928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Услуги сторонних организаций</w:t>
            </w:r>
          </w:p>
        </w:tc>
        <w:tc>
          <w:tcPr>
            <w:tcW w:w="1043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41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8 685</w:t>
            </w:r>
          </w:p>
        </w:tc>
        <w:tc>
          <w:tcPr>
            <w:tcW w:w="1134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8 338</w:t>
            </w:r>
          </w:p>
        </w:tc>
        <w:tc>
          <w:tcPr>
            <w:tcW w:w="851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96,00</w:t>
            </w:r>
          </w:p>
        </w:tc>
        <w:tc>
          <w:tcPr>
            <w:tcW w:w="2835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Исполнено</w:t>
            </w:r>
          </w:p>
        </w:tc>
      </w:tr>
      <w:tr w:rsidR="00D23E37" w:rsidRPr="00A37F7C" w:rsidTr="007941AC">
        <w:trPr>
          <w:trHeight w:val="315"/>
        </w:trPr>
        <w:tc>
          <w:tcPr>
            <w:tcW w:w="47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5.5.</w:t>
            </w:r>
          </w:p>
        </w:tc>
        <w:tc>
          <w:tcPr>
            <w:tcW w:w="1928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Командировочные расходы</w:t>
            </w:r>
          </w:p>
        </w:tc>
        <w:tc>
          <w:tcPr>
            <w:tcW w:w="1043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417" w:type="dxa"/>
            <w:noWrap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450</w:t>
            </w:r>
          </w:p>
        </w:tc>
        <w:tc>
          <w:tcPr>
            <w:tcW w:w="1134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591</w:t>
            </w:r>
          </w:p>
        </w:tc>
        <w:tc>
          <w:tcPr>
            <w:tcW w:w="851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131,22</w:t>
            </w:r>
          </w:p>
        </w:tc>
        <w:tc>
          <w:tcPr>
            <w:tcW w:w="2835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 xml:space="preserve">Увеличение расходов связано с производственной необходимостью </w:t>
            </w:r>
          </w:p>
        </w:tc>
      </w:tr>
      <w:tr w:rsidR="00D23E37" w:rsidRPr="00A37F7C" w:rsidTr="007941AC">
        <w:trPr>
          <w:trHeight w:val="315"/>
        </w:trPr>
        <w:tc>
          <w:tcPr>
            <w:tcW w:w="47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5.6.</w:t>
            </w:r>
          </w:p>
        </w:tc>
        <w:tc>
          <w:tcPr>
            <w:tcW w:w="1928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Налоговые платежи</w:t>
            </w:r>
          </w:p>
        </w:tc>
        <w:tc>
          <w:tcPr>
            <w:tcW w:w="1043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417" w:type="dxa"/>
            <w:noWrap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15 022</w:t>
            </w:r>
          </w:p>
        </w:tc>
        <w:tc>
          <w:tcPr>
            <w:tcW w:w="1134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14 888</w:t>
            </w:r>
          </w:p>
        </w:tc>
        <w:tc>
          <w:tcPr>
            <w:tcW w:w="851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99,11</w:t>
            </w:r>
          </w:p>
        </w:tc>
        <w:tc>
          <w:tcPr>
            <w:tcW w:w="2835" w:type="dxa"/>
            <w:noWrap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Исполнено</w:t>
            </w:r>
          </w:p>
        </w:tc>
      </w:tr>
      <w:tr w:rsidR="00D23E37" w:rsidRPr="00A37F7C" w:rsidTr="007941AC">
        <w:trPr>
          <w:trHeight w:val="600"/>
        </w:trPr>
        <w:tc>
          <w:tcPr>
            <w:tcW w:w="47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5.7.</w:t>
            </w:r>
          </w:p>
        </w:tc>
        <w:tc>
          <w:tcPr>
            <w:tcW w:w="1928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Подписка и литература</w:t>
            </w:r>
          </w:p>
        </w:tc>
        <w:tc>
          <w:tcPr>
            <w:tcW w:w="1043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417" w:type="dxa"/>
            <w:noWrap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393</w:t>
            </w:r>
          </w:p>
        </w:tc>
        <w:tc>
          <w:tcPr>
            <w:tcW w:w="1134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738</w:t>
            </w:r>
          </w:p>
        </w:tc>
        <w:tc>
          <w:tcPr>
            <w:tcW w:w="851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187,76</w:t>
            </w:r>
          </w:p>
        </w:tc>
        <w:tc>
          <w:tcPr>
            <w:tcW w:w="2835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D23E37" w:rsidRPr="00A37F7C" w:rsidTr="007941AC">
        <w:trPr>
          <w:trHeight w:val="405"/>
        </w:trPr>
        <w:tc>
          <w:tcPr>
            <w:tcW w:w="47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5.8.</w:t>
            </w:r>
          </w:p>
        </w:tc>
        <w:tc>
          <w:tcPr>
            <w:tcW w:w="1928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Канц</w:t>
            </w:r>
            <w:proofErr w:type="spellEnd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 xml:space="preserve"> товары (материалы)</w:t>
            </w:r>
          </w:p>
        </w:tc>
        <w:tc>
          <w:tcPr>
            <w:tcW w:w="1043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417" w:type="dxa"/>
            <w:noWrap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1 321</w:t>
            </w:r>
          </w:p>
        </w:tc>
        <w:tc>
          <w:tcPr>
            <w:tcW w:w="1134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1 295</w:t>
            </w:r>
          </w:p>
        </w:tc>
        <w:tc>
          <w:tcPr>
            <w:tcW w:w="851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98,04</w:t>
            </w:r>
          </w:p>
        </w:tc>
        <w:tc>
          <w:tcPr>
            <w:tcW w:w="2835" w:type="dxa"/>
            <w:noWrap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Исполнено</w:t>
            </w:r>
          </w:p>
        </w:tc>
      </w:tr>
      <w:tr w:rsidR="00D23E37" w:rsidRPr="00A37F7C" w:rsidTr="007941AC">
        <w:trPr>
          <w:trHeight w:val="315"/>
        </w:trPr>
        <w:tc>
          <w:tcPr>
            <w:tcW w:w="47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5.9.</w:t>
            </w:r>
          </w:p>
        </w:tc>
        <w:tc>
          <w:tcPr>
            <w:tcW w:w="1928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Топливо</w:t>
            </w:r>
          </w:p>
        </w:tc>
        <w:tc>
          <w:tcPr>
            <w:tcW w:w="1043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417" w:type="dxa"/>
            <w:noWrap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1 003</w:t>
            </w:r>
          </w:p>
        </w:tc>
        <w:tc>
          <w:tcPr>
            <w:tcW w:w="1134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955</w:t>
            </w:r>
          </w:p>
        </w:tc>
        <w:tc>
          <w:tcPr>
            <w:tcW w:w="851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95,17</w:t>
            </w:r>
          </w:p>
        </w:tc>
        <w:tc>
          <w:tcPr>
            <w:tcW w:w="2835" w:type="dxa"/>
            <w:noWrap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Исполнено</w:t>
            </w:r>
          </w:p>
        </w:tc>
      </w:tr>
      <w:tr w:rsidR="00D23E37" w:rsidRPr="00A37F7C" w:rsidTr="007941AC">
        <w:trPr>
          <w:trHeight w:val="315"/>
        </w:trPr>
        <w:tc>
          <w:tcPr>
            <w:tcW w:w="47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5.10.</w:t>
            </w:r>
          </w:p>
        </w:tc>
        <w:tc>
          <w:tcPr>
            <w:tcW w:w="1928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Сервисное обслуживание</w:t>
            </w:r>
          </w:p>
        </w:tc>
        <w:tc>
          <w:tcPr>
            <w:tcW w:w="1043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41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2 500</w:t>
            </w:r>
          </w:p>
        </w:tc>
        <w:tc>
          <w:tcPr>
            <w:tcW w:w="1134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2 474</w:t>
            </w:r>
          </w:p>
        </w:tc>
        <w:tc>
          <w:tcPr>
            <w:tcW w:w="851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98,94</w:t>
            </w:r>
          </w:p>
        </w:tc>
        <w:tc>
          <w:tcPr>
            <w:tcW w:w="2835" w:type="dxa"/>
            <w:noWrap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Исполнено</w:t>
            </w:r>
          </w:p>
        </w:tc>
      </w:tr>
      <w:tr w:rsidR="00D23E37" w:rsidRPr="00A37F7C" w:rsidTr="007941AC">
        <w:trPr>
          <w:trHeight w:val="600"/>
        </w:trPr>
        <w:tc>
          <w:tcPr>
            <w:tcW w:w="47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5.11.</w:t>
            </w:r>
          </w:p>
        </w:tc>
        <w:tc>
          <w:tcPr>
            <w:tcW w:w="1928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За техосмотр автомашин</w:t>
            </w:r>
          </w:p>
        </w:tc>
        <w:tc>
          <w:tcPr>
            <w:tcW w:w="1043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417" w:type="dxa"/>
            <w:noWrap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1 435,35</w:t>
            </w:r>
          </w:p>
        </w:tc>
        <w:tc>
          <w:tcPr>
            <w:tcW w:w="2835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D23E37" w:rsidRPr="00A37F7C" w:rsidTr="007941AC">
        <w:trPr>
          <w:trHeight w:val="630"/>
        </w:trPr>
        <w:tc>
          <w:tcPr>
            <w:tcW w:w="47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5.12.</w:t>
            </w:r>
          </w:p>
        </w:tc>
        <w:tc>
          <w:tcPr>
            <w:tcW w:w="1928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За техническое обслуживание охранно-пожарной сигнализации</w:t>
            </w:r>
          </w:p>
        </w:tc>
        <w:tc>
          <w:tcPr>
            <w:tcW w:w="1043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417" w:type="dxa"/>
            <w:noWrap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34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851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98,96</w:t>
            </w:r>
          </w:p>
        </w:tc>
        <w:tc>
          <w:tcPr>
            <w:tcW w:w="2835" w:type="dxa"/>
            <w:noWrap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Исполнено</w:t>
            </w:r>
          </w:p>
        </w:tc>
      </w:tr>
      <w:tr w:rsidR="00D23E37" w:rsidRPr="00A37F7C" w:rsidTr="007941AC">
        <w:trPr>
          <w:trHeight w:val="315"/>
        </w:trPr>
        <w:tc>
          <w:tcPr>
            <w:tcW w:w="47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5.13.</w:t>
            </w:r>
          </w:p>
        </w:tc>
        <w:tc>
          <w:tcPr>
            <w:tcW w:w="1928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Инспекционный аудит</w:t>
            </w:r>
          </w:p>
        </w:tc>
        <w:tc>
          <w:tcPr>
            <w:tcW w:w="1043" w:type="dxa"/>
            <w:noWrap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417" w:type="dxa"/>
            <w:noWrap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1134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588</w:t>
            </w:r>
          </w:p>
        </w:tc>
        <w:tc>
          <w:tcPr>
            <w:tcW w:w="851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96,02</w:t>
            </w:r>
          </w:p>
        </w:tc>
        <w:tc>
          <w:tcPr>
            <w:tcW w:w="2835" w:type="dxa"/>
            <w:noWrap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Исполнено</w:t>
            </w:r>
          </w:p>
        </w:tc>
      </w:tr>
      <w:tr w:rsidR="00D23E37" w:rsidRPr="00A37F7C" w:rsidTr="007941AC">
        <w:trPr>
          <w:trHeight w:val="315"/>
        </w:trPr>
        <w:tc>
          <w:tcPr>
            <w:tcW w:w="47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III</w:t>
            </w:r>
          </w:p>
        </w:tc>
        <w:tc>
          <w:tcPr>
            <w:tcW w:w="1928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Всего затрат</w:t>
            </w:r>
          </w:p>
        </w:tc>
        <w:tc>
          <w:tcPr>
            <w:tcW w:w="1043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41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330 340</w:t>
            </w:r>
          </w:p>
        </w:tc>
        <w:tc>
          <w:tcPr>
            <w:tcW w:w="1134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497 380</w:t>
            </w:r>
          </w:p>
        </w:tc>
        <w:tc>
          <w:tcPr>
            <w:tcW w:w="851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150,57</w:t>
            </w:r>
          </w:p>
        </w:tc>
        <w:tc>
          <w:tcPr>
            <w:tcW w:w="2835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D23E37" w:rsidRPr="00A37F7C" w:rsidTr="007941AC">
        <w:trPr>
          <w:trHeight w:val="315"/>
        </w:trPr>
        <w:tc>
          <w:tcPr>
            <w:tcW w:w="47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IV</w:t>
            </w:r>
          </w:p>
        </w:tc>
        <w:tc>
          <w:tcPr>
            <w:tcW w:w="1928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Прибыль (+), убыток (-)</w:t>
            </w:r>
          </w:p>
        </w:tc>
        <w:tc>
          <w:tcPr>
            <w:tcW w:w="1043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41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383 804</w:t>
            </w:r>
          </w:p>
        </w:tc>
        <w:tc>
          <w:tcPr>
            <w:tcW w:w="1134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529 240</w:t>
            </w:r>
          </w:p>
        </w:tc>
        <w:tc>
          <w:tcPr>
            <w:tcW w:w="851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137,89</w:t>
            </w:r>
          </w:p>
        </w:tc>
        <w:tc>
          <w:tcPr>
            <w:tcW w:w="2835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D23E37" w:rsidRPr="00A37F7C" w:rsidTr="007941AC">
        <w:trPr>
          <w:trHeight w:val="345"/>
        </w:trPr>
        <w:tc>
          <w:tcPr>
            <w:tcW w:w="47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V</w:t>
            </w:r>
          </w:p>
        </w:tc>
        <w:tc>
          <w:tcPr>
            <w:tcW w:w="1928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Доход</w:t>
            </w:r>
          </w:p>
        </w:tc>
        <w:tc>
          <w:tcPr>
            <w:tcW w:w="1043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417" w:type="dxa"/>
            <w:noWrap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714 144</w:t>
            </w:r>
          </w:p>
        </w:tc>
        <w:tc>
          <w:tcPr>
            <w:tcW w:w="1134" w:type="dxa"/>
            <w:noWrap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1 026 620</w:t>
            </w:r>
          </w:p>
        </w:tc>
        <w:tc>
          <w:tcPr>
            <w:tcW w:w="851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143,76</w:t>
            </w:r>
          </w:p>
        </w:tc>
        <w:tc>
          <w:tcPr>
            <w:tcW w:w="2835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Увеличение дохода связано с увеличением объема услуг.</w:t>
            </w:r>
          </w:p>
        </w:tc>
      </w:tr>
      <w:tr w:rsidR="00D23E37" w:rsidRPr="00A37F7C" w:rsidTr="007941AC">
        <w:trPr>
          <w:trHeight w:val="675"/>
        </w:trPr>
        <w:tc>
          <w:tcPr>
            <w:tcW w:w="47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VI</w:t>
            </w:r>
          </w:p>
        </w:tc>
        <w:tc>
          <w:tcPr>
            <w:tcW w:w="1928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Объем оказанных услуг</w:t>
            </w:r>
          </w:p>
        </w:tc>
        <w:tc>
          <w:tcPr>
            <w:tcW w:w="1043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тонн</w:t>
            </w:r>
          </w:p>
        </w:tc>
        <w:tc>
          <w:tcPr>
            <w:tcW w:w="141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297 344</w:t>
            </w:r>
          </w:p>
        </w:tc>
        <w:tc>
          <w:tcPr>
            <w:tcW w:w="1134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420 914</w:t>
            </w:r>
          </w:p>
        </w:tc>
        <w:tc>
          <w:tcPr>
            <w:tcW w:w="851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141,56</w:t>
            </w:r>
          </w:p>
        </w:tc>
        <w:tc>
          <w:tcPr>
            <w:tcW w:w="2835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 xml:space="preserve">Увеличение объема услуг напрямую связано с увеличением количества самолетовылетов и максимальной массой воздушных </w:t>
            </w:r>
            <w:proofErr w:type="spellStart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судн</w:t>
            </w:r>
            <w:proofErr w:type="spellEnd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23E37" w:rsidRPr="00A37F7C" w:rsidTr="007941AC">
        <w:trPr>
          <w:trHeight w:val="315"/>
        </w:trPr>
        <w:tc>
          <w:tcPr>
            <w:tcW w:w="47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VII</w:t>
            </w:r>
          </w:p>
        </w:tc>
        <w:tc>
          <w:tcPr>
            <w:tcW w:w="1928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Тариф (без НДС)</w:t>
            </w:r>
          </w:p>
        </w:tc>
        <w:tc>
          <w:tcPr>
            <w:tcW w:w="1043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тенге</w:t>
            </w:r>
          </w:p>
        </w:tc>
        <w:tc>
          <w:tcPr>
            <w:tcW w:w="1417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2 402</w:t>
            </w:r>
          </w:p>
        </w:tc>
        <w:tc>
          <w:tcPr>
            <w:tcW w:w="1134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2 402</w:t>
            </w:r>
          </w:p>
        </w:tc>
        <w:tc>
          <w:tcPr>
            <w:tcW w:w="851" w:type="dxa"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2835" w:type="dxa"/>
            <w:noWrap/>
            <w:hideMark/>
          </w:tcPr>
          <w:p w:rsidR="007941AC" w:rsidRPr="00A37F7C" w:rsidRDefault="007941AC" w:rsidP="007941A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Исполнено</w:t>
            </w:r>
          </w:p>
        </w:tc>
      </w:tr>
    </w:tbl>
    <w:p w:rsidR="009731D6" w:rsidRPr="00A37F7C" w:rsidRDefault="009731D6" w:rsidP="009731D6">
      <w:pPr>
        <w:jc w:val="both"/>
        <w:rPr>
          <w:rFonts w:eastAsiaTheme="minorHAnsi"/>
          <w:sz w:val="16"/>
          <w:szCs w:val="16"/>
          <w:lang w:eastAsia="en-US"/>
        </w:rPr>
      </w:pPr>
    </w:p>
    <w:p w:rsidR="009731D6" w:rsidRPr="00A37F7C" w:rsidRDefault="009731D6" w:rsidP="009731D6">
      <w:pPr>
        <w:jc w:val="center"/>
        <w:rPr>
          <w:rFonts w:eastAsiaTheme="minorHAnsi"/>
          <w:sz w:val="18"/>
          <w:szCs w:val="18"/>
          <w:u w:val="single"/>
          <w:lang w:eastAsia="en-US"/>
        </w:rPr>
      </w:pPr>
      <w:r w:rsidRPr="00A37F7C">
        <w:rPr>
          <w:rFonts w:eastAsiaTheme="minorHAnsi"/>
          <w:sz w:val="18"/>
          <w:szCs w:val="18"/>
          <w:lang w:eastAsia="en-US"/>
        </w:rPr>
        <w:t xml:space="preserve">по услуге </w:t>
      </w:r>
      <w:r w:rsidRPr="00A37F7C">
        <w:rPr>
          <w:rFonts w:eastAsiaTheme="minorHAnsi"/>
          <w:sz w:val="18"/>
          <w:szCs w:val="18"/>
          <w:u w:val="single"/>
          <w:lang w:eastAsia="en-US"/>
        </w:rPr>
        <w:t>«Предоставление места стоянки воздушному судну сверх 3-х часов после посадки для пассажирских и 6-ти часов для грузовых и грузопассажирских сертифицированных типов воздушных судов при наличии грузов (почты), подлежащих обработке (погрузке и/или выгрузке) в аэропорту посадки»</w:t>
      </w:r>
    </w:p>
    <w:p w:rsidR="009731D6" w:rsidRPr="00A37F7C" w:rsidRDefault="009731D6" w:rsidP="009731D6">
      <w:pPr>
        <w:jc w:val="both"/>
        <w:rPr>
          <w:rFonts w:eastAsiaTheme="minorHAnsi"/>
          <w:sz w:val="16"/>
          <w:szCs w:val="16"/>
          <w:u w:val="single"/>
          <w:lang w:eastAsia="en-US"/>
        </w:rPr>
      </w:pPr>
    </w:p>
    <w:tbl>
      <w:tblPr>
        <w:tblStyle w:val="a6"/>
        <w:tblW w:w="9454" w:type="dxa"/>
        <w:tblLayout w:type="fixed"/>
        <w:tblLook w:val="04A0" w:firstRow="1" w:lastRow="0" w:firstColumn="1" w:lastColumn="0" w:noHBand="0" w:noVBand="1"/>
      </w:tblPr>
      <w:tblGrid>
        <w:gridCol w:w="595"/>
        <w:gridCol w:w="1945"/>
        <w:gridCol w:w="1141"/>
        <w:gridCol w:w="1181"/>
        <w:gridCol w:w="1196"/>
        <w:gridCol w:w="992"/>
        <w:gridCol w:w="2404"/>
      </w:tblGrid>
      <w:tr w:rsidR="00D23E37" w:rsidRPr="00A37F7C" w:rsidTr="000D7BA8">
        <w:trPr>
          <w:trHeight w:val="1260"/>
        </w:trPr>
        <w:tc>
          <w:tcPr>
            <w:tcW w:w="595" w:type="dxa"/>
            <w:vAlign w:val="center"/>
            <w:hideMark/>
          </w:tcPr>
          <w:p w:rsidR="000D7BA8" w:rsidRPr="00A37F7C" w:rsidRDefault="000D7BA8" w:rsidP="000D7BA8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945" w:type="dxa"/>
            <w:vAlign w:val="center"/>
            <w:hideMark/>
          </w:tcPr>
          <w:p w:rsidR="000D7BA8" w:rsidRPr="00A37F7C" w:rsidRDefault="000D7BA8" w:rsidP="000D7BA8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sz w:val="16"/>
                <w:szCs w:val="16"/>
                <w:lang w:eastAsia="en-US"/>
              </w:rPr>
              <w:t>Наименование показателей тарифной сметы</w:t>
            </w:r>
          </w:p>
        </w:tc>
        <w:tc>
          <w:tcPr>
            <w:tcW w:w="1141" w:type="dxa"/>
            <w:vAlign w:val="center"/>
            <w:hideMark/>
          </w:tcPr>
          <w:p w:rsidR="000D7BA8" w:rsidRPr="00A37F7C" w:rsidRDefault="000D7BA8" w:rsidP="000D7BA8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Единица </w:t>
            </w:r>
            <w:r w:rsidRPr="00A37F7C">
              <w:rPr>
                <w:rFonts w:eastAsiaTheme="minorHAnsi"/>
                <w:b/>
                <w:sz w:val="16"/>
                <w:szCs w:val="16"/>
                <w:lang w:eastAsia="en-US"/>
              </w:rPr>
              <w:br/>
              <w:t>измерения</w:t>
            </w:r>
          </w:p>
        </w:tc>
        <w:tc>
          <w:tcPr>
            <w:tcW w:w="1181" w:type="dxa"/>
            <w:vAlign w:val="center"/>
            <w:hideMark/>
          </w:tcPr>
          <w:p w:rsidR="000D7BA8" w:rsidRPr="00A37F7C" w:rsidRDefault="000D7BA8" w:rsidP="000D7BA8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sz w:val="16"/>
                <w:szCs w:val="16"/>
                <w:lang w:eastAsia="en-US"/>
              </w:rPr>
              <w:t>Предусмотрено в утвержденной тарифной смете</w:t>
            </w:r>
          </w:p>
        </w:tc>
        <w:tc>
          <w:tcPr>
            <w:tcW w:w="1196" w:type="dxa"/>
            <w:vAlign w:val="center"/>
            <w:hideMark/>
          </w:tcPr>
          <w:p w:rsidR="000D7BA8" w:rsidRPr="00A37F7C" w:rsidRDefault="000D7BA8" w:rsidP="000D7BA8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sz w:val="16"/>
                <w:szCs w:val="16"/>
                <w:lang w:eastAsia="en-US"/>
              </w:rPr>
              <w:t>Фактически сложившиеся показатели тарифной сметы</w:t>
            </w:r>
          </w:p>
        </w:tc>
        <w:tc>
          <w:tcPr>
            <w:tcW w:w="992" w:type="dxa"/>
            <w:vAlign w:val="center"/>
            <w:hideMark/>
          </w:tcPr>
          <w:p w:rsidR="000D7BA8" w:rsidRPr="00A37F7C" w:rsidRDefault="000D7BA8" w:rsidP="000D7BA8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sz w:val="16"/>
                <w:szCs w:val="16"/>
                <w:lang w:eastAsia="en-US"/>
              </w:rPr>
              <w:t>Отклонение, в %</w:t>
            </w:r>
          </w:p>
        </w:tc>
        <w:tc>
          <w:tcPr>
            <w:tcW w:w="2404" w:type="dxa"/>
            <w:vAlign w:val="center"/>
            <w:hideMark/>
          </w:tcPr>
          <w:p w:rsidR="000D7BA8" w:rsidRPr="00A37F7C" w:rsidRDefault="000D7BA8" w:rsidP="000D7BA8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sz w:val="16"/>
                <w:szCs w:val="16"/>
                <w:lang w:eastAsia="en-US"/>
              </w:rPr>
              <w:t>Причины отклонения</w:t>
            </w:r>
          </w:p>
        </w:tc>
      </w:tr>
      <w:tr w:rsidR="00D23E37" w:rsidRPr="00A37F7C" w:rsidTr="000D7BA8">
        <w:trPr>
          <w:trHeight w:val="315"/>
        </w:trPr>
        <w:tc>
          <w:tcPr>
            <w:tcW w:w="595" w:type="dxa"/>
            <w:hideMark/>
          </w:tcPr>
          <w:p w:rsidR="000D7BA8" w:rsidRPr="00A37F7C" w:rsidRDefault="000D7BA8" w:rsidP="000D7BA8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45" w:type="dxa"/>
            <w:hideMark/>
          </w:tcPr>
          <w:p w:rsidR="000D7BA8" w:rsidRPr="00A37F7C" w:rsidRDefault="000D7BA8" w:rsidP="000D7BA8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41" w:type="dxa"/>
            <w:hideMark/>
          </w:tcPr>
          <w:p w:rsidR="000D7BA8" w:rsidRPr="00A37F7C" w:rsidRDefault="000D7BA8" w:rsidP="000D7BA8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81" w:type="dxa"/>
            <w:hideMark/>
          </w:tcPr>
          <w:p w:rsidR="000D7BA8" w:rsidRPr="00A37F7C" w:rsidRDefault="000D7BA8" w:rsidP="000D7BA8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96" w:type="dxa"/>
            <w:hideMark/>
          </w:tcPr>
          <w:p w:rsidR="000D7BA8" w:rsidRPr="00A37F7C" w:rsidRDefault="000D7BA8" w:rsidP="000D7BA8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hideMark/>
          </w:tcPr>
          <w:p w:rsidR="000D7BA8" w:rsidRPr="00A37F7C" w:rsidRDefault="000D7BA8" w:rsidP="000D7BA8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404" w:type="dxa"/>
            <w:hideMark/>
          </w:tcPr>
          <w:p w:rsidR="000D7BA8" w:rsidRPr="00A37F7C" w:rsidRDefault="000D7BA8" w:rsidP="000D7BA8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sz w:val="16"/>
                <w:szCs w:val="16"/>
                <w:lang w:eastAsia="en-US"/>
              </w:rPr>
              <w:t>7</w:t>
            </w:r>
          </w:p>
        </w:tc>
      </w:tr>
      <w:tr w:rsidR="00D23E37" w:rsidRPr="00A37F7C" w:rsidTr="000D7BA8">
        <w:trPr>
          <w:trHeight w:val="810"/>
        </w:trPr>
        <w:tc>
          <w:tcPr>
            <w:tcW w:w="595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1945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Затраты на производство товаров и предоставление услуг - всего, в том числе</w:t>
            </w:r>
          </w:p>
        </w:tc>
        <w:tc>
          <w:tcPr>
            <w:tcW w:w="114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тыс.тенге</w:t>
            </w:r>
            <w:proofErr w:type="spellEnd"/>
          </w:p>
        </w:tc>
        <w:tc>
          <w:tcPr>
            <w:tcW w:w="118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7 974,31</w:t>
            </w:r>
          </w:p>
        </w:tc>
        <w:tc>
          <w:tcPr>
            <w:tcW w:w="1196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15 258,81</w:t>
            </w:r>
          </w:p>
        </w:tc>
        <w:tc>
          <w:tcPr>
            <w:tcW w:w="992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191,35</w:t>
            </w:r>
          </w:p>
        </w:tc>
        <w:tc>
          <w:tcPr>
            <w:tcW w:w="2404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 xml:space="preserve">Рост </w:t>
            </w:r>
            <w:proofErr w:type="spellStart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производственно</w:t>
            </w:r>
            <w:proofErr w:type="spellEnd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 xml:space="preserve"> - необходимых затрат для бесперебойного функционирования стратегического объекта  аэропорта Атырау.</w:t>
            </w:r>
          </w:p>
        </w:tc>
      </w:tr>
      <w:tr w:rsidR="00D23E37" w:rsidRPr="00A37F7C" w:rsidTr="000D7BA8">
        <w:trPr>
          <w:trHeight w:val="315"/>
        </w:trPr>
        <w:tc>
          <w:tcPr>
            <w:tcW w:w="595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945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Материальные затраты, всего</w:t>
            </w:r>
          </w:p>
        </w:tc>
        <w:tc>
          <w:tcPr>
            <w:tcW w:w="114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тыс.тенге</w:t>
            </w:r>
            <w:proofErr w:type="spellEnd"/>
          </w:p>
        </w:tc>
        <w:tc>
          <w:tcPr>
            <w:tcW w:w="118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329,86</w:t>
            </w:r>
          </w:p>
        </w:tc>
        <w:tc>
          <w:tcPr>
            <w:tcW w:w="1196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1 991,78</w:t>
            </w:r>
          </w:p>
        </w:tc>
        <w:tc>
          <w:tcPr>
            <w:tcW w:w="992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603,83</w:t>
            </w:r>
          </w:p>
        </w:tc>
        <w:tc>
          <w:tcPr>
            <w:tcW w:w="2404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D23E37" w:rsidRPr="00A37F7C" w:rsidTr="000D7BA8">
        <w:trPr>
          <w:trHeight w:val="1575"/>
        </w:trPr>
        <w:tc>
          <w:tcPr>
            <w:tcW w:w="595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945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сырье и материалы</w:t>
            </w:r>
          </w:p>
        </w:tc>
        <w:tc>
          <w:tcPr>
            <w:tcW w:w="114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181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265,86</w:t>
            </w:r>
          </w:p>
        </w:tc>
        <w:tc>
          <w:tcPr>
            <w:tcW w:w="1196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1 707,34</w:t>
            </w:r>
          </w:p>
        </w:tc>
        <w:tc>
          <w:tcPr>
            <w:tcW w:w="992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642,20</w:t>
            </w:r>
          </w:p>
        </w:tc>
        <w:tc>
          <w:tcPr>
            <w:tcW w:w="2404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Увеличение расходов по данной статье связано: 1) с увеличением затрат на антигололедный реагент в связи с погодными условиями; 2) с ростом цен на материалы; 3) с закупом материалов, необходимых для ремонтных работ ИВПП; 4) с приобретением СИЗ ( спецодежда летняя и зимняя)</w:t>
            </w:r>
          </w:p>
        </w:tc>
      </w:tr>
      <w:tr w:rsidR="00D23E37" w:rsidRPr="00A37F7C" w:rsidTr="000D7BA8">
        <w:trPr>
          <w:trHeight w:val="675"/>
        </w:trPr>
        <w:tc>
          <w:tcPr>
            <w:tcW w:w="595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1.2.</w:t>
            </w:r>
          </w:p>
        </w:tc>
        <w:tc>
          <w:tcPr>
            <w:tcW w:w="1945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авиа топливо</w:t>
            </w:r>
          </w:p>
        </w:tc>
        <w:tc>
          <w:tcPr>
            <w:tcW w:w="114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181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6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04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 xml:space="preserve">В утвержденной тарифной смете расходы по данной статье не были предусмотрены. </w:t>
            </w:r>
          </w:p>
        </w:tc>
      </w:tr>
      <w:tr w:rsidR="00D23E37" w:rsidRPr="00A37F7C" w:rsidTr="000D7BA8">
        <w:trPr>
          <w:trHeight w:val="630"/>
        </w:trPr>
        <w:tc>
          <w:tcPr>
            <w:tcW w:w="595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1945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ГСМ</w:t>
            </w:r>
          </w:p>
        </w:tc>
        <w:tc>
          <w:tcPr>
            <w:tcW w:w="114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181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55,24</w:t>
            </w:r>
          </w:p>
        </w:tc>
        <w:tc>
          <w:tcPr>
            <w:tcW w:w="1196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274,58</w:t>
            </w:r>
          </w:p>
        </w:tc>
        <w:tc>
          <w:tcPr>
            <w:tcW w:w="992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497,07</w:t>
            </w:r>
          </w:p>
        </w:tc>
        <w:tc>
          <w:tcPr>
            <w:tcW w:w="2404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Увеличение расходов по данной статье связано с ростом цен на ГСМ по сравнению с утвержденной суммой.</w:t>
            </w:r>
          </w:p>
        </w:tc>
      </w:tr>
      <w:tr w:rsidR="00D23E37" w:rsidRPr="00A37F7C" w:rsidTr="000D7BA8">
        <w:trPr>
          <w:trHeight w:val="630"/>
        </w:trPr>
        <w:tc>
          <w:tcPr>
            <w:tcW w:w="595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1945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энергия</w:t>
            </w:r>
          </w:p>
        </w:tc>
        <w:tc>
          <w:tcPr>
            <w:tcW w:w="114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181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8,76</w:t>
            </w:r>
          </w:p>
        </w:tc>
        <w:tc>
          <w:tcPr>
            <w:tcW w:w="1196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9,85</w:t>
            </w:r>
          </w:p>
        </w:tc>
        <w:tc>
          <w:tcPr>
            <w:tcW w:w="992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112,49</w:t>
            </w:r>
          </w:p>
        </w:tc>
        <w:tc>
          <w:tcPr>
            <w:tcW w:w="2404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Увеличение расходов по данной статье связано с повышением и тарифа и потребления.</w:t>
            </w:r>
          </w:p>
        </w:tc>
      </w:tr>
      <w:tr w:rsidR="00D23E37" w:rsidRPr="00A37F7C" w:rsidTr="000D7BA8">
        <w:trPr>
          <w:trHeight w:val="315"/>
        </w:trPr>
        <w:tc>
          <w:tcPr>
            <w:tcW w:w="595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945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Затраты на оплату труда, всего, в </w:t>
            </w:r>
            <w:proofErr w:type="spellStart"/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т.ч</w:t>
            </w:r>
            <w:proofErr w:type="spellEnd"/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4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18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597,20</w:t>
            </w:r>
          </w:p>
        </w:tc>
        <w:tc>
          <w:tcPr>
            <w:tcW w:w="1196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2 462,23</w:t>
            </w:r>
          </w:p>
        </w:tc>
        <w:tc>
          <w:tcPr>
            <w:tcW w:w="992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412,30</w:t>
            </w:r>
          </w:p>
        </w:tc>
        <w:tc>
          <w:tcPr>
            <w:tcW w:w="2404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D23E37" w:rsidRPr="00A37F7C" w:rsidTr="000D7BA8">
        <w:trPr>
          <w:trHeight w:val="1020"/>
        </w:trPr>
        <w:tc>
          <w:tcPr>
            <w:tcW w:w="595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2.1.</w:t>
            </w:r>
          </w:p>
        </w:tc>
        <w:tc>
          <w:tcPr>
            <w:tcW w:w="1945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4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181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538,02</w:t>
            </w:r>
          </w:p>
        </w:tc>
        <w:tc>
          <w:tcPr>
            <w:tcW w:w="1196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2 224,18</w:t>
            </w:r>
          </w:p>
        </w:tc>
        <w:tc>
          <w:tcPr>
            <w:tcW w:w="992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413,40</w:t>
            </w:r>
          </w:p>
        </w:tc>
        <w:tc>
          <w:tcPr>
            <w:tcW w:w="2404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 xml:space="preserve">В связи с повышением заработной платы производственного персонала по сравнению с утвержденной суммой в тарифной смете.  </w:t>
            </w:r>
          </w:p>
        </w:tc>
      </w:tr>
      <w:tr w:rsidR="00D23E37" w:rsidRPr="00A37F7C" w:rsidTr="000D7BA8">
        <w:trPr>
          <w:trHeight w:val="420"/>
        </w:trPr>
        <w:tc>
          <w:tcPr>
            <w:tcW w:w="595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2.2.</w:t>
            </w:r>
          </w:p>
        </w:tc>
        <w:tc>
          <w:tcPr>
            <w:tcW w:w="1945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социальный налог</w:t>
            </w:r>
          </w:p>
        </w:tc>
        <w:tc>
          <w:tcPr>
            <w:tcW w:w="114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18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59,18</w:t>
            </w:r>
          </w:p>
        </w:tc>
        <w:tc>
          <w:tcPr>
            <w:tcW w:w="1196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238,05</w:t>
            </w:r>
          </w:p>
        </w:tc>
        <w:tc>
          <w:tcPr>
            <w:tcW w:w="992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402,25</w:t>
            </w:r>
          </w:p>
        </w:tc>
        <w:tc>
          <w:tcPr>
            <w:tcW w:w="2404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Увеличение по данной статье связано с ростом заработной платы.</w:t>
            </w:r>
          </w:p>
        </w:tc>
      </w:tr>
      <w:tr w:rsidR="00D23E37" w:rsidRPr="00A37F7C" w:rsidTr="000D7BA8">
        <w:trPr>
          <w:trHeight w:val="1080"/>
        </w:trPr>
        <w:tc>
          <w:tcPr>
            <w:tcW w:w="595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945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Амортизация </w:t>
            </w:r>
          </w:p>
        </w:tc>
        <w:tc>
          <w:tcPr>
            <w:tcW w:w="114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181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6 940,21</w:t>
            </w:r>
          </w:p>
        </w:tc>
        <w:tc>
          <w:tcPr>
            <w:tcW w:w="1196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7 865,70</w:t>
            </w:r>
          </w:p>
        </w:tc>
        <w:tc>
          <w:tcPr>
            <w:tcW w:w="992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113,34</w:t>
            </w:r>
          </w:p>
        </w:tc>
        <w:tc>
          <w:tcPr>
            <w:tcW w:w="2404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Увеличение расходов по данной статье связано с пересмотром срок служб основных средств, а также приобретением  основных средств с момента утверждение.</w:t>
            </w:r>
          </w:p>
        </w:tc>
      </w:tr>
      <w:tr w:rsidR="00D23E37" w:rsidRPr="00A37F7C" w:rsidTr="000D7BA8">
        <w:trPr>
          <w:trHeight w:val="315"/>
        </w:trPr>
        <w:tc>
          <w:tcPr>
            <w:tcW w:w="595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945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Прочие затраты, всего в том числе</w:t>
            </w:r>
          </w:p>
        </w:tc>
        <w:tc>
          <w:tcPr>
            <w:tcW w:w="114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18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107,04</w:t>
            </w:r>
          </w:p>
        </w:tc>
        <w:tc>
          <w:tcPr>
            <w:tcW w:w="1196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2 939,10</w:t>
            </w:r>
          </w:p>
        </w:tc>
        <w:tc>
          <w:tcPr>
            <w:tcW w:w="992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2 745,80</w:t>
            </w:r>
          </w:p>
        </w:tc>
        <w:tc>
          <w:tcPr>
            <w:tcW w:w="2404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D23E37" w:rsidRPr="00A37F7C" w:rsidTr="000D7BA8">
        <w:trPr>
          <w:trHeight w:val="1407"/>
        </w:trPr>
        <w:tc>
          <w:tcPr>
            <w:tcW w:w="595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4.1.</w:t>
            </w:r>
          </w:p>
        </w:tc>
        <w:tc>
          <w:tcPr>
            <w:tcW w:w="1945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Услуги сторонних организаций</w:t>
            </w:r>
          </w:p>
        </w:tc>
        <w:tc>
          <w:tcPr>
            <w:tcW w:w="114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81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106,09</w:t>
            </w:r>
          </w:p>
        </w:tc>
        <w:tc>
          <w:tcPr>
            <w:tcW w:w="1196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2 934,35</w:t>
            </w:r>
          </w:p>
        </w:tc>
        <w:tc>
          <w:tcPr>
            <w:tcW w:w="992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2 765,91</w:t>
            </w:r>
          </w:p>
        </w:tc>
        <w:tc>
          <w:tcPr>
            <w:tcW w:w="2404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Увеличение расходов по данной статье связано с закупом по услуг  авиационно-орнитологический аудит на предмет соответствия требования ИКАО согласно договора  ТОО "Центр авиационной орнитологии" №1-63 от 15.02.2022г., услуга по поверке приборов учета согласно договора ТОО "Ремонтно-метеорологический центр" №1-50 от 09.02.2022г., услуга за работу обследование аэродрома согласно договора ТОО "</w:t>
            </w:r>
            <w:proofErr w:type="spellStart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AerAnT</w:t>
            </w:r>
            <w:proofErr w:type="spellEnd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 xml:space="preserve">" №1-248 от 18.08.2022г.,  услуга за сбор сертификацию  аэродрома согласно статьи 554 ставки сборов за выдачу разрешительных документов выдаваемых уполномоченным органом в сфере гражданской авиации, на соответствие сертификационным требованиям, установленным законодательством РК регулирующим использование воздушного пространства, услуги по медицинскому осмотру персоналу согласно договора ТОО "Железнодорожная больница "№1-33 от 28.01.2022г., за электроэнергию согласно договора №730 от 01.01.2022г., расходы по обучению работников согласно договорам ТОО Сван </w:t>
            </w:r>
            <w:proofErr w:type="spellStart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Авиэйшн</w:t>
            </w:r>
            <w:proofErr w:type="spellEnd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 №1-259 от 05.09.2022г. и №1-205 от 28.06.2022г.,  ТОО "Центр авиационный орнитологии"№1-64 от 15.02.2022г., "ТОО ""PROFIL-KZ"  №1-149 от 18.05.2022г., ТОО "Учебный центр "</w:t>
            </w:r>
            <w:proofErr w:type="spellStart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Kazyna</w:t>
            </w:r>
            <w:proofErr w:type="spellEnd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 xml:space="preserve">" №1-267 от 13.09.2022г., услуга за работу по ремонту автотранспортных средств согласно договорам  </w:t>
            </w:r>
            <w:r w:rsidRPr="00A37F7C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ТОО  "</w:t>
            </w:r>
            <w:proofErr w:type="spellStart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Hyundai</w:t>
            </w:r>
            <w:proofErr w:type="spellEnd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Premium</w:t>
            </w:r>
            <w:proofErr w:type="spellEnd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Atyrau</w:t>
            </w:r>
            <w:proofErr w:type="spellEnd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 №НРА-06 от 08.02.2022г., ТОО  "</w:t>
            </w:r>
            <w:proofErr w:type="spellStart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Autodom</w:t>
            </w:r>
            <w:proofErr w:type="spellEnd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Machinery</w:t>
            </w:r>
            <w:proofErr w:type="spellEnd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  №1-161 от 23.05.2022г.,  ТОО  "AMIRA MOTORS" №1-21 от 17.01.2022г., услуга объявление согласно договорам ТОО "Сатып Алу Акпарат" №1-06 от 28.12.2021г. и ТОО "Атырау Акпарат "  № 1-07 от 28.12.2021г.</w:t>
            </w:r>
          </w:p>
        </w:tc>
      </w:tr>
      <w:tr w:rsidR="00D23E37" w:rsidRPr="00A37F7C" w:rsidTr="000D7BA8">
        <w:trPr>
          <w:trHeight w:val="916"/>
        </w:trPr>
        <w:tc>
          <w:tcPr>
            <w:tcW w:w="595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4.2.</w:t>
            </w:r>
          </w:p>
        </w:tc>
        <w:tc>
          <w:tcPr>
            <w:tcW w:w="1945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командировочные расходы</w:t>
            </w:r>
          </w:p>
        </w:tc>
        <w:tc>
          <w:tcPr>
            <w:tcW w:w="114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181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0,95</w:t>
            </w:r>
          </w:p>
        </w:tc>
        <w:tc>
          <w:tcPr>
            <w:tcW w:w="1196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4,75</w:t>
            </w:r>
          </w:p>
        </w:tc>
        <w:tc>
          <w:tcPr>
            <w:tcW w:w="992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500,04</w:t>
            </w:r>
          </w:p>
        </w:tc>
        <w:tc>
          <w:tcPr>
            <w:tcW w:w="2404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 xml:space="preserve">Увеличение расходов связано с тем, что утвержденная сумма была значительно снижена заявленной и с производственной необходимостью </w:t>
            </w:r>
          </w:p>
        </w:tc>
      </w:tr>
      <w:tr w:rsidR="00D23E37" w:rsidRPr="00A37F7C" w:rsidTr="000D7BA8">
        <w:trPr>
          <w:trHeight w:val="315"/>
        </w:trPr>
        <w:tc>
          <w:tcPr>
            <w:tcW w:w="595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1945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Расходы периода - всего</w:t>
            </w:r>
          </w:p>
        </w:tc>
        <w:tc>
          <w:tcPr>
            <w:tcW w:w="114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18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1 413,25</w:t>
            </w:r>
          </w:p>
        </w:tc>
        <w:tc>
          <w:tcPr>
            <w:tcW w:w="1196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2 566,87</w:t>
            </w:r>
          </w:p>
        </w:tc>
        <w:tc>
          <w:tcPr>
            <w:tcW w:w="992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181,63</w:t>
            </w:r>
          </w:p>
        </w:tc>
        <w:tc>
          <w:tcPr>
            <w:tcW w:w="2404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D23E37" w:rsidRPr="00A37F7C" w:rsidTr="000D7BA8">
        <w:trPr>
          <w:trHeight w:val="630"/>
        </w:trPr>
        <w:tc>
          <w:tcPr>
            <w:tcW w:w="595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945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Общие и административные расходы, всего в том числе:</w:t>
            </w:r>
          </w:p>
        </w:tc>
        <w:tc>
          <w:tcPr>
            <w:tcW w:w="114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тыс.тенге</w:t>
            </w:r>
            <w:proofErr w:type="spellEnd"/>
          </w:p>
        </w:tc>
        <w:tc>
          <w:tcPr>
            <w:tcW w:w="118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732,50</w:t>
            </w:r>
          </w:p>
        </w:tc>
        <w:tc>
          <w:tcPr>
            <w:tcW w:w="1196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1 773,25</w:t>
            </w:r>
          </w:p>
        </w:tc>
        <w:tc>
          <w:tcPr>
            <w:tcW w:w="992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242,08</w:t>
            </w:r>
          </w:p>
        </w:tc>
        <w:tc>
          <w:tcPr>
            <w:tcW w:w="2404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D23E37" w:rsidRPr="00A37F7C" w:rsidTr="000D7BA8">
        <w:trPr>
          <w:trHeight w:val="735"/>
        </w:trPr>
        <w:tc>
          <w:tcPr>
            <w:tcW w:w="595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5.1.</w:t>
            </w:r>
          </w:p>
        </w:tc>
        <w:tc>
          <w:tcPr>
            <w:tcW w:w="1945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заработная плата административного персонала</w:t>
            </w:r>
          </w:p>
        </w:tc>
        <w:tc>
          <w:tcPr>
            <w:tcW w:w="114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18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578,15</w:t>
            </w:r>
          </w:p>
        </w:tc>
        <w:tc>
          <w:tcPr>
            <w:tcW w:w="1196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1 502,74</w:t>
            </w:r>
          </w:p>
        </w:tc>
        <w:tc>
          <w:tcPr>
            <w:tcW w:w="992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259,92</w:t>
            </w:r>
          </w:p>
        </w:tc>
        <w:tc>
          <w:tcPr>
            <w:tcW w:w="2404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В связи с увеличением заработной платы административного персонала в сравнении с утвержденной суммой</w:t>
            </w:r>
          </w:p>
        </w:tc>
      </w:tr>
      <w:tr w:rsidR="00D23E37" w:rsidRPr="00A37F7C" w:rsidTr="000D7BA8">
        <w:trPr>
          <w:trHeight w:val="405"/>
        </w:trPr>
        <w:tc>
          <w:tcPr>
            <w:tcW w:w="595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5.2.</w:t>
            </w:r>
          </w:p>
        </w:tc>
        <w:tc>
          <w:tcPr>
            <w:tcW w:w="1945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социальные отчисления</w:t>
            </w:r>
          </w:p>
        </w:tc>
        <w:tc>
          <w:tcPr>
            <w:tcW w:w="114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18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114,64</w:t>
            </w:r>
          </w:p>
        </w:tc>
        <w:tc>
          <w:tcPr>
            <w:tcW w:w="1196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148,11</w:t>
            </w:r>
          </w:p>
        </w:tc>
        <w:tc>
          <w:tcPr>
            <w:tcW w:w="992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129,20</w:t>
            </w:r>
          </w:p>
        </w:tc>
        <w:tc>
          <w:tcPr>
            <w:tcW w:w="2404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Увеличение по данной статье связано с ростом заработной платы.</w:t>
            </w:r>
          </w:p>
        </w:tc>
      </w:tr>
      <w:tr w:rsidR="00D23E37" w:rsidRPr="00A37F7C" w:rsidTr="000D7BA8">
        <w:trPr>
          <w:trHeight w:val="375"/>
        </w:trPr>
        <w:tc>
          <w:tcPr>
            <w:tcW w:w="595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5.3.</w:t>
            </w:r>
          </w:p>
        </w:tc>
        <w:tc>
          <w:tcPr>
            <w:tcW w:w="1945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амортизация</w:t>
            </w:r>
          </w:p>
        </w:tc>
        <w:tc>
          <w:tcPr>
            <w:tcW w:w="114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18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22,10</w:t>
            </w:r>
          </w:p>
        </w:tc>
        <w:tc>
          <w:tcPr>
            <w:tcW w:w="1196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93,58</w:t>
            </w:r>
          </w:p>
        </w:tc>
        <w:tc>
          <w:tcPr>
            <w:tcW w:w="992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423,43</w:t>
            </w:r>
          </w:p>
        </w:tc>
        <w:tc>
          <w:tcPr>
            <w:tcW w:w="2404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Обновление материально-технической базы</w:t>
            </w:r>
          </w:p>
        </w:tc>
      </w:tr>
      <w:tr w:rsidR="00D23E37" w:rsidRPr="00A37F7C" w:rsidTr="000D7BA8">
        <w:trPr>
          <w:trHeight w:val="705"/>
        </w:trPr>
        <w:tc>
          <w:tcPr>
            <w:tcW w:w="595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5.4.</w:t>
            </w:r>
          </w:p>
        </w:tc>
        <w:tc>
          <w:tcPr>
            <w:tcW w:w="1945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материалы</w:t>
            </w:r>
          </w:p>
        </w:tc>
        <w:tc>
          <w:tcPr>
            <w:tcW w:w="114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18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17,62</w:t>
            </w:r>
          </w:p>
        </w:tc>
        <w:tc>
          <w:tcPr>
            <w:tcW w:w="1196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28,82</w:t>
            </w:r>
          </w:p>
        </w:tc>
        <w:tc>
          <w:tcPr>
            <w:tcW w:w="992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163,58</w:t>
            </w:r>
          </w:p>
        </w:tc>
        <w:tc>
          <w:tcPr>
            <w:tcW w:w="2404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Увеличение расходов по данной статье связано  с ростом цен на материалы</w:t>
            </w:r>
          </w:p>
        </w:tc>
      </w:tr>
      <w:tr w:rsidR="00D23E37" w:rsidRPr="00A37F7C" w:rsidTr="000D7BA8">
        <w:trPr>
          <w:trHeight w:val="375"/>
        </w:trPr>
        <w:tc>
          <w:tcPr>
            <w:tcW w:w="595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5.5.</w:t>
            </w:r>
          </w:p>
        </w:tc>
        <w:tc>
          <w:tcPr>
            <w:tcW w:w="1945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Услуги сторонних организаций</w:t>
            </w:r>
          </w:p>
        </w:tc>
        <w:tc>
          <w:tcPr>
            <w:tcW w:w="114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18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680,75</w:t>
            </w:r>
          </w:p>
        </w:tc>
        <w:tc>
          <w:tcPr>
            <w:tcW w:w="1196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793,62</w:t>
            </w:r>
          </w:p>
        </w:tc>
        <w:tc>
          <w:tcPr>
            <w:tcW w:w="992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116,58</w:t>
            </w:r>
          </w:p>
        </w:tc>
        <w:tc>
          <w:tcPr>
            <w:tcW w:w="2404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D23E37" w:rsidRPr="00A37F7C" w:rsidTr="000D7BA8">
        <w:trPr>
          <w:trHeight w:val="390"/>
        </w:trPr>
        <w:tc>
          <w:tcPr>
            <w:tcW w:w="595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5.5.1.</w:t>
            </w:r>
          </w:p>
        </w:tc>
        <w:tc>
          <w:tcPr>
            <w:tcW w:w="1945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консалтинговые, аудиторские, маркетинговые услуги</w:t>
            </w:r>
          </w:p>
        </w:tc>
        <w:tc>
          <w:tcPr>
            <w:tcW w:w="114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18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32,48</w:t>
            </w:r>
          </w:p>
        </w:tc>
        <w:tc>
          <w:tcPr>
            <w:tcW w:w="1196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31,19</w:t>
            </w:r>
          </w:p>
        </w:tc>
        <w:tc>
          <w:tcPr>
            <w:tcW w:w="992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96,03</w:t>
            </w:r>
          </w:p>
        </w:tc>
        <w:tc>
          <w:tcPr>
            <w:tcW w:w="2404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исполнено</w:t>
            </w:r>
          </w:p>
        </w:tc>
      </w:tr>
      <w:tr w:rsidR="00D23E37" w:rsidRPr="00A37F7C" w:rsidTr="000D7BA8">
        <w:trPr>
          <w:trHeight w:val="450"/>
        </w:trPr>
        <w:tc>
          <w:tcPr>
            <w:tcW w:w="595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5.5.2.</w:t>
            </w:r>
          </w:p>
        </w:tc>
        <w:tc>
          <w:tcPr>
            <w:tcW w:w="1945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услуги банка</w:t>
            </w:r>
          </w:p>
        </w:tc>
        <w:tc>
          <w:tcPr>
            <w:tcW w:w="114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18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30,20</w:t>
            </w:r>
          </w:p>
        </w:tc>
        <w:tc>
          <w:tcPr>
            <w:tcW w:w="1196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29,30</w:t>
            </w:r>
          </w:p>
        </w:tc>
        <w:tc>
          <w:tcPr>
            <w:tcW w:w="992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97,02</w:t>
            </w:r>
          </w:p>
        </w:tc>
        <w:tc>
          <w:tcPr>
            <w:tcW w:w="2404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исполнено</w:t>
            </w:r>
          </w:p>
        </w:tc>
      </w:tr>
      <w:tr w:rsidR="00D23E37" w:rsidRPr="00A37F7C" w:rsidTr="000D7BA8">
        <w:trPr>
          <w:trHeight w:val="875"/>
        </w:trPr>
        <w:tc>
          <w:tcPr>
            <w:tcW w:w="595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5.5.3.</w:t>
            </w:r>
          </w:p>
        </w:tc>
        <w:tc>
          <w:tcPr>
            <w:tcW w:w="1945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14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18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7,91</w:t>
            </w:r>
          </w:p>
        </w:tc>
        <w:tc>
          <w:tcPr>
            <w:tcW w:w="1196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21,12</w:t>
            </w:r>
          </w:p>
        </w:tc>
        <w:tc>
          <w:tcPr>
            <w:tcW w:w="992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266,97</w:t>
            </w:r>
          </w:p>
        </w:tc>
        <w:tc>
          <w:tcPr>
            <w:tcW w:w="2404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Методикой расчета тарифов на регулируемые услуги аэропортов Затраты по расходам периода распределены пропорционально производственным затратам.</w:t>
            </w:r>
          </w:p>
        </w:tc>
      </w:tr>
      <w:tr w:rsidR="00D23E37" w:rsidRPr="00A37F7C" w:rsidTr="000D7BA8">
        <w:trPr>
          <w:trHeight w:val="450"/>
        </w:trPr>
        <w:tc>
          <w:tcPr>
            <w:tcW w:w="595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5.5.4.</w:t>
            </w:r>
          </w:p>
        </w:tc>
        <w:tc>
          <w:tcPr>
            <w:tcW w:w="1945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командировочные расходы</w:t>
            </w:r>
          </w:p>
        </w:tc>
        <w:tc>
          <w:tcPr>
            <w:tcW w:w="114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18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18,43</w:t>
            </w:r>
          </w:p>
        </w:tc>
        <w:tc>
          <w:tcPr>
            <w:tcW w:w="1196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18,25</w:t>
            </w:r>
          </w:p>
        </w:tc>
        <w:tc>
          <w:tcPr>
            <w:tcW w:w="992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99,02</w:t>
            </w:r>
          </w:p>
        </w:tc>
        <w:tc>
          <w:tcPr>
            <w:tcW w:w="2404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исполнено</w:t>
            </w:r>
          </w:p>
        </w:tc>
      </w:tr>
      <w:tr w:rsidR="00D23E37" w:rsidRPr="00A37F7C" w:rsidTr="000D7BA8">
        <w:trPr>
          <w:trHeight w:val="450"/>
        </w:trPr>
        <w:tc>
          <w:tcPr>
            <w:tcW w:w="595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5.5.5.</w:t>
            </w:r>
          </w:p>
        </w:tc>
        <w:tc>
          <w:tcPr>
            <w:tcW w:w="1945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налоговые сборы и платежи</w:t>
            </w:r>
          </w:p>
        </w:tc>
        <w:tc>
          <w:tcPr>
            <w:tcW w:w="114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18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465,56</w:t>
            </w:r>
          </w:p>
        </w:tc>
        <w:tc>
          <w:tcPr>
            <w:tcW w:w="1196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447,00</w:t>
            </w:r>
          </w:p>
        </w:tc>
        <w:tc>
          <w:tcPr>
            <w:tcW w:w="992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96,01</w:t>
            </w:r>
          </w:p>
        </w:tc>
        <w:tc>
          <w:tcPr>
            <w:tcW w:w="2404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исполнено</w:t>
            </w:r>
          </w:p>
        </w:tc>
      </w:tr>
      <w:tr w:rsidR="00D23E37" w:rsidRPr="00A37F7C" w:rsidTr="000D7BA8">
        <w:trPr>
          <w:trHeight w:val="858"/>
        </w:trPr>
        <w:tc>
          <w:tcPr>
            <w:tcW w:w="595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5.5.6.</w:t>
            </w:r>
          </w:p>
        </w:tc>
        <w:tc>
          <w:tcPr>
            <w:tcW w:w="1945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114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18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15,21</w:t>
            </w:r>
          </w:p>
        </w:tc>
        <w:tc>
          <w:tcPr>
            <w:tcW w:w="1196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27,53</w:t>
            </w:r>
          </w:p>
        </w:tc>
        <w:tc>
          <w:tcPr>
            <w:tcW w:w="992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180,99</w:t>
            </w:r>
          </w:p>
        </w:tc>
        <w:tc>
          <w:tcPr>
            <w:tcW w:w="2404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Методикой расчета тарифов на регулируемые услуги аэропортов Затраты по расходам периода распределены пропорционально производственным затратам.</w:t>
            </w:r>
          </w:p>
        </w:tc>
      </w:tr>
      <w:tr w:rsidR="00D23E37" w:rsidRPr="00A37F7C" w:rsidTr="000D7BA8">
        <w:trPr>
          <w:trHeight w:val="787"/>
        </w:trPr>
        <w:tc>
          <w:tcPr>
            <w:tcW w:w="595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5.5.7.</w:t>
            </w:r>
          </w:p>
        </w:tc>
        <w:tc>
          <w:tcPr>
            <w:tcW w:w="1945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страхование</w:t>
            </w:r>
          </w:p>
        </w:tc>
        <w:tc>
          <w:tcPr>
            <w:tcW w:w="114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18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2,50</w:t>
            </w:r>
          </w:p>
        </w:tc>
        <w:tc>
          <w:tcPr>
            <w:tcW w:w="1196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9,77</w:t>
            </w:r>
          </w:p>
        </w:tc>
        <w:tc>
          <w:tcPr>
            <w:tcW w:w="992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390,82</w:t>
            </w:r>
          </w:p>
        </w:tc>
        <w:tc>
          <w:tcPr>
            <w:tcW w:w="2404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Методикой расчета тарифов на регулируемые услуги аэропортов Затраты по расходам периода распределены пропорционально производственным затратам.</w:t>
            </w:r>
          </w:p>
        </w:tc>
      </w:tr>
      <w:tr w:rsidR="00D23E37" w:rsidRPr="00A37F7C" w:rsidTr="000D7BA8">
        <w:trPr>
          <w:trHeight w:val="525"/>
        </w:trPr>
        <w:tc>
          <w:tcPr>
            <w:tcW w:w="595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5.5.8.</w:t>
            </w:r>
          </w:p>
        </w:tc>
        <w:tc>
          <w:tcPr>
            <w:tcW w:w="1945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обучение работников</w:t>
            </w:r>
          </w:p>
        </w:tc>
        <w:tc>
          <w:tcPr>
            <w:tcW w:w="114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18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4,98</w:t>
            </w:r>
          </w:p>
        </w:tc>
        <w:tc>
          <w:tcPr>
            <w:tcW w:w="1196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6,95</w:t>
            </w:r>
          </w:p>
        </w:tc>
        <w:tc>
          <w:tcPr>
            <w:tcW w:w="992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139,49</w:t>
            </w:r>
          </w:p>
        </w:tc>
        <w:tc>
          <w:tcPr>
            <w:tcW w:w="2404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 xml:space="preserve">В связи с увеличением суммы по обучению сотрудников АУП, </w:t>
            </w:r>
            <w:proofErr w:type="spellStart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ОЗиС</w:t>
            </w:r>
            <w:proofErr w:type="spellEnd"/>
          </w:p>
        </w:tc>
      </w:tr>
      <w:tr w:rsidR="00D23E37" w:rsidRPr="00A37F7C" w:rsidTr="000D7BA8">
        <w:trPr>
          <w:trHeight w:val="690"/>
        </w:trPr>
        <w:tc>
          <w:tcPr>
            <w:tcW w:w="595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5.5.9.</w:t>
            </w:r>
          </w:p>
        </w:tc>
        <w:tc>
          <w:tcPr>
            <w:tcW w:w="1945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подписка и литература</w:t>
            </w:r>
          </w:p>
        </w:tc>
        <w:tc>
          <w:tcPr>
            <w:tcW w:w="114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18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7,32</w:t>
            </w:r>
          </w:p>
        </w:tc>
        <w:tc>
          <w:tcPr>
            <w:tcW w:w="1196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20,47</w:t>
            </w:r>
          </w:p>
        </w:tc>
        <w:tc>
          <w:tcPr>
            <w:tcW w:w="992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279,61</w:t>
            </w:r>
          </w:p>
        </w:tc>
        <w:tc>
          <w:tcPr>
            <w:tcW w:w="2404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D23E37" w:rsidRPr="00A37F7C" w:rsidTr="000D7BA8">
        <w:trPr>
          <w:trHeight w:val="750"/>
        </w:trPr>
        <w:tc>
          <w:tcPr>
            <w:tcW w:w="595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5.5.11.</w:t>
            </w:r>
          </w:p>
        </w:tc>
        <w:tc>
          <w:tcPr>
            <w:tcW w:w="1945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поддержание ценных бумаг</w:t>
            </w:r>
          </w:p>
        </w:tc>
        <w:tc>
          <w:tcPr>
            <w:tcW w:w="114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181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0,33</w:t>
            </w:r>
          </w:p>
        </w:tc>
        <w:tc>
          <w:tcPr>
            <w:tcW w:w="1196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1,07</w:t>
            </w:r>
          </w:p>
        </w:tc>
        <w:tc>
          <w:tcPr>
            <w:tcW w:w="992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323,35</w:t>
            </w:r>
          </w:p>
        </w:tc>
        <w:tc>
          <w:tcPr>
            <w:tcW w:w="2404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D23E37" w:rsidRPr="00A37F7C" w:rsidTr="000D7BA8">
        <w:trPr>
          <w:trHeight w:val="825"/>
        </w:trPr>
        <w:tc>
          <w:tcPr>
            <w:tcW w:w="595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5.5.12.</w:t>
            </w:r>
          </w:p>
        </w:tc>
        <w:tc>
          <w:tcPr>
            <w:tcW w:w="1945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реклама (объявление в газете)</w:t>
            </w:r>
          </w:p>
        </w:tc>
        <w:tc>
          <w:tcPr>
            <w:tcW w:w="114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18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0,71</w:t>
            </w:r>
          </w:p>
        </w:tc>
        <w:tc>
          <w:tcPr>
            <w:tcW w:w="1196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5,51</w:t>
            </w:r>
          </w:p>
        </w:tc>
        <w:tc>
          <w:tcPr>
            <w:tcW w:w="992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776,16</w:t>
            </w:r>
          </w:p>
        </w:tc>
        <w:tc>
          <w:tcPr>
            <w:tcW w:w="2404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D23E37" w:rsidRPr="00A37F7C" w:rsidTr="000D7BA8">
        <w:trPr>
          <w:trHeight w:val="450"/>
        </w:trPr>
        <w:tc>
          <w:tcPr>
            <w:tcW w:w="595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5.5.13.</w:t>
            </w:r>
          </w:p>
        </w:tc>
        <w:tc>
          <w:tcPr>
            <w:tcW w:w="1945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аренда общехозяйственного назначения</w:t>
            </w:r>
          </w:p>
        </w:tc>
        <w:tc>
          <w:tcPr>
            <w:tcW w:w="114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18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18,26</w:t>
            </w:r>
          </w:p>
        </w:tc>
        <w:tc>
          <w:tcPr>
            <w:tcW w:w="1196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18,43</w:t>
            </w:r>
          </w:p>
        </w:tc>
        <w:tc>
          <w:tcPr>
            <w:tcW w:w="992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100,96</w:t>
            </w:r>
          </w:p>
        </w:tc>
        <w:tc>
          <w:tcPr>
            <w:tcW w:w="2404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исполнено</w:t>
            </w:r>
          </w:p>
        </w:tc>
      </w:tr>
      <w:tr w:rsidR="00D23E37" w:rsidRPr="00A37F7C" w:rsidTr="000D7BA8">
        <w:trPr>
          <w:trHeight w:val="990"/>
        </w:trPr>
        <w:tc>
          <w:tcPr>
            <w:tcW w:w="595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5.5.14.</w:t>
            </w:r>
          </w:p>
        </w:tc>
        <w:tc>
          <w:tcPr>
            <w:tcW w:w="1945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топливо</w:t>
            </w:r>
          </w:p>
        </w:tc>
        <w:tc>
          <w:tcPr>
            <w:tcW w:w="114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18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13,03</w:t>
            </w:r>
          </w:p>
        </w:tc>
        <w:tc>
          <w:tcPr>
            <w:tcW w:w="1196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14,69</w:t>
            </w:r>
          </w:p>
        </w:tc>
        <w:tc>
          <w:tcPr>
            <w:tcW w:w="992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112,72</w:t>
            </w:r>
          </w:p>
        </w:tc>
        <w:tc>
          <w:tcPr>
            <w:tcW w:w="2404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Методикой расчета тарифов на регулируемые услуги аэропортов Затраты по расходам периода распределены пропорционально производственным затратам.</w:t>
            </w:r>
          </w:p>
        </w:tc>
      </w:tr>
      <w:tr w:rsidR="00D23E37" w:rsidRPr="00A37F7C" w:rsidTr="000D7BA8">
        <w:trPr>
          <w:trHeight w:val="1170"/>
        </w:trPr>
        <w:tc>
          <w:tcPr>
            <w:tcW w:w="595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5.5.15.</w:t>
            </w:r>
          </w:p>
        </w:tc>
        <w:tc>
          <w:tcPr>
            <w:tcW w:w="1945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сервисное обслуживание</w:t>
            </w:r>
          </w:p>
        </w:tc>
        <w:tc>
          <w:tcPr>
            <w:tcW w:w="114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18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56,85</w:t>
            </w:r>
          </w:p>
        </w:tc>
        <w:tc>
          <w:tcPr>
            <w:tcW w:w="1196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129,40</w:t>
            </w:r>
          </w:p>
        </w:tc>
        <w:tc>
          <w:tcPr>
            <w:tcW w:w="992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227,61</w:t>
            </w:r>
          </w:p>
        </w:tc>
        <w:tc>
          <w:tcPr>
            <w:tcW w:w="2404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Методикой расчета тарифов на регулируемые услуги аэропортов Затраты по расходам периода распределены пропорционально производственным затратам.</w:t>
            </w:r>
          </w:p>
        </w:tc>
      </w:tr>
      <w:tr w:rsidR="00D23E37" w:rsidRPr="00A37F7C" w:rsidTr="000D7BA8">
        <w:trPr>
          <w:trHeight w:val="780"/>
        </w:trPr>
        <w:tc>
          <w:tcPr>
            <w:tcW w:w="595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5.5.16.</w:t>
            </w:r>
          </w:p>
        </w:tc>
        <w:tc>
          <w:tcPr>
            <w:tcW w:w="1945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за техосмотр автомашин</w:t>
            </w:r>
          </w:p>
        </w:tc>
        <w:tc>
          <w:tcPr>
            <w:tcW w:w="114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18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0,02</w:t>
            </w:r>
          </w:p>
        </w:tc>
        <w:tc>
          <w:tcPr>
            <w:tcW w:w="1196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0,22</w:t>
            </w:r>
          </w:p>
        </w:tc>
        <w:tc>
          <w:tcPr>
            <w:tcW w:w="992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1 114,79</w:t>
            </w:r>
          </w:p>
        </w:tc>
        <w:tc>
          <w:tcPr>
            <w:tcW w:w="2404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D23E37" w:rsidRPr="00A37F7C" w:rsidTr="000D7BA8">
        <w:trPr>
          <w:trHeight w:val="780"/>
        </w:trPr>
        <w:tc>
          <w:tcPr>
            <w:tcW w:w="595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5.5.17.</w:t>
            </w:r>
          </w:p>
        </w:tc>
        <w:tc>
          <w:tcPr>
            <w:tcW w:w="1945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инспекционный аудит</w:t>
            </w:r>
          </w:p>
        </w:tc>
        <w:tc>
          <w:tcPr>
            <w:tcW w:w="114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18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6,11</w:t>
            </w:r>
          </w:p>
        </w:tc>
        <w:tc>
          <w:tcPr>
            <w:tcW w:w="1196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11,61</w:t>
            </w:r>
          </w:p>
        </w:tc>
        <w:tc>
          <w:tcPr>
            <w:tcW w:w="992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190,06</w:t>
            </w:r>
          </w:p>
        </w:tc>
        <w:tc>
          <w:tcPr>
            <w:tcW w:w="2404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D23E37" w:rsidRPr="00A37F7C" w:rsidTr="000D7BA8">
        <w:trPr>
          <w:trHeight w:val="765"/>
        </w:trPr>
        <w:tc>
          <w:tcPr>
            <w:tcW w:w="595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5.5.18.</w:t>
            </w:r>
          </w:p>
        </w:tc>
        <w:tc>
          <w:tcPr>
            <w:tcW w:w="1945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тех.обслуживание</w:t>
            </w:r>
            <w:proofErr w:type="spellEnd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 xml:space="preserve"> охранно-пожарной сигнализации</w:t>
            </w:r>
          </w:p>
        </w:tc>
        <w:tc>
          <w:tcPr>
            <w:tcW w:w="114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18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0,86</w:t>
            </w:r>
          </w:p>
        </w:tc>
        <w:tc>
          <w:tcPr>
            <w:tcW w:w="1196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1,12</w:t>
            </w:r>
          </w:p>
        </w:tc>
        <w:tc>
          <w:tcPr>
            <w:tcW w:w="992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130,24</w:t>
            </w:r>
          </w:p>
        </w:tc>
        <w:tc>
          <w:tcPr>
            <w:tcW w:w="2404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D23E37" w:rsidRPr="00A37F7C" w:rsidTr="000D7BA8">
        <w:trPr>
          <w:trHeight w:val="315"/>
        </w:trPr>
        <w:tc>
          <w:tcPr>
            <w:tcW w:w="595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III</w:t>
            </w:r>
          </w:p>
        </w:tc>
        <w:tc>
          <w:tcPr>
            <w:tcW w:w="1945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Всего затрат</w:t>
            </w:r>
          </w:p>
        </w:tc>
        <w:tc>
          <w:tcPr>
            <w:tcW w:w="114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18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9 387,56</w:t>
            </w:r>
          </w:p>
        </w:tc>
        <w:tc>
          <w:tcPr>
            <w:tcW w:w="1196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17 826</w:t>
            </w:r>
          </w:p>
        </w:tc>
        <w:tc>
          <w:tcPr>
            <w:tcW w:w="992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189,89</w:t>
            </w:r>
          </w:p>
        </w:tc>
        <w:tc>
          <w:tcPr>
            <w:tcW w:w="2404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D23E37" w:rsidRPr="00A37F7C" w:rsidTr="000D7BA8">
        <w:trPr>
          <w:trHeight w:val="315"/>
        </w:trPr>
        <w:tc>
          <w:tcPr>
            <w:tcW w:w="595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IV</w:t>
            </w:r>
          </w:p>
        </w:tc>
        <w:tc>
          <w:tcPr>
            <w:tcW w:w="1945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Прибыль</w:t>
            </w:r>
          </w:p>
        </w:tc>
        <w:tc>
          <w:tcPr>
            <w:tcW w:w="114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18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10,24</w:t>
            </w:r>
          </w:p>
        </w:tc>
        <w:tc>
          <w:tcPr>
            <w:tcW w:w="1196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-5 483,35</w:t>
            </w:r>
          </w:p>
        </w:tc>
        <w:tc>
          <w:tcPr>
            <w:tcW w:w="992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-53 548,38</w:t>
            </w:r>
          </w:p>
        </w:tc>
        <w:tc>
          <w:tcPr>
            <w:tcW w:w="2404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D23E37" w:rsidRPr="00A37F7C" w:rsidTr="000D7BA8">
        <w:trPr>
          <w:trHeight w:val="439"/>
        </w:trPr>
        <w:tc>
          <w:tcPr>
            <w:tcW w:w="595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V</w:t>
            </w:r>
          </w:p>
        </w:tc>
        <w:tc>
          <w:tcPr>
            <w:tcW w:w="1945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Всего доходов</w:t>
            </w:r>
          </w:p>
        </w:tc>
        <w:tc>
          <w:tcPr>
            <w:tcW w:w="114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18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9 397,80</w:t>
            </w:r>
          </w:p>
        </w:tc>
        <w:tc>
          <w:tcPr>
            <w:tcW w:w="1196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12 342,33</w:t>
            </w:r>
          </w:p>
        </w:tc>
        <w:tc>
          <w:tcPr>
            <w:tcW w:w="992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131,33</w:t>
            </w:r>
          </w:p>
        </w:tc>
        <w:tc>
          <w:tcPr>
            <w:tcW w:w="2404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Увеличение дохода связано с увеличением объема услуг.</w:t>
            </w:r>
          </w:p>
        </w:tc>
      </w:tr>
      <w:tr w:rsidR="00D23E37" w:rsidRPr="00A37F7C" w:rsidTr="000D7BA8">
        <w:trPr>
          <w:trHeight w:val="573"/>
        </w:trPr>
        <w:tc>
          <w:tcPr>
            <w:tcW w:w="595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VI</w:t>
            </w:r>
          </w:p>
        </w:tc>
        <w:tc>
          <w:tcPr>
            <w:tcW w:w="1945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Объем оказанных услуг</w:t>
            </w:r>
          </w:p>
        </w:tc>
        <w:tc>
          <w:tcPr>
            <w:tcW w:w="114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тонн</w:t>
            </w:r>
          </w:p>
        </w:tc>
        <w:tc>
          <w:tcPr>
            <w:tcW w:w="118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34 050,00</w:t>
            </w:r>
          </w:p>
        </w:tc>
        <w:tc>
          <w:tcPr>
            <w:tcW w:w="1196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91 702,91</w:t>
            </w:r>
          </w:p>
        </w:tc>
        <w:tc>
          <w:tcPr>
            <w:tcW w:w="992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269,32</w:t>
            </w:r>
          </w:p>
        </w:tc>
        <w:tc>
          <w:tcPr>
            <w:tcW w:w="2404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Увеличение объема услуг напрямую связано с увеличением времени стоянок</w:t>
            </w:r>
          </w:p>
        </w:tc>
      </w:tr>
      <w:tr w:rsidR="00D23E37" w:rsidRPr="00A37F7C" w:rsidTr="000D7BA8">
        <w:trPr>
          <w:trHeight w:val="390"/>
        </w:trPr>
        <w:tc>
          <w:tcPr>
            <w:tcW w:w="595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VII</w:t>
            </w:r>
          </w:p>
        </w:tc>
        <w:tc>
          <w:tcPr>
            <w:tcW w:w="1945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Тариф (без НДС)</w:t>
            </w:r>
          </w:p>
        </w:tc>
        <w:tc>
          <w:tcPr>
            <w:tcW w:w="1141" w:type="dxa"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тенге/тонну</w:t>
            </w:r>
          </w:p>
        </w:tc>
        <w:tc>
          <w:tcPr>
            <w:tcW w:w="1181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276,00</w:t>
            </w:r>
          </w:p>
        </w:tc>
        <w:tc>
          <w:tcPr>
            <w:tcW w:w="1196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276/58,90</w:t>
            </w:r>
          </w:p>
        </w:tc>
        <w:tc>
          <w:tcPr>
            <w:tcW w:w="992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2404" w:type="dxa"/>
            <w:noWrap/>
            <w:hideMark/>
          </w:tcPr>
          <w:p w:rsidR="000D7BA8" w:rsidRPr="00A37F7C" w:rsidRDefault="000D7BA8" w:rsidP="000D7BA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исполнено</w:t>
            </w:r>
          </w:p>
        </w:tc>
      </w:tr>
    </w:tbl>
    <w:p w:rsidR="00223BDF" w:rsidRPr="00A37F7C" w:rsidRDefault="00223BDF" w:rsidP="009731D6">
      <w:pPr>
        <w:jc w:val="both"/>
        <w:rPr>
          <w:rFonts w:eastAsiaTheme="minorHAnsi"/>
          <w:sz w:val="22"/>
          <w:szCs w:val="22"/>
          <w:lang w:eastAsia="en-US"/>
        </w:rPr>
      </w:pPr>
      <w:r w:rsidRPr="00A37F7C">
        <w:rPr>
          <w:rFonts w:eastAsiaTheme="minorHAnsi"/>
          <w:lang w:eastAsia="en-US"/>
        </w:rPr>
        <w:fldChar w:fldCharType="begin"/>
      </w:r>
      <w:r w:rsidRPr="00A37F7C">
        <w:rPr>
          <w:rFonts w:eastAsiaTheme="minorHAnsi"/>
          <w:lang w:eastAsia="en-US"/>
        </w:rPr>
        <w:instrText xml:space="preserve"> LINK </w:instrText>
      </w:r>
      <w:r w:rsidR="002457EE" w:rsidRPr="00A37F7C">
        <w:rPr>
          <w:rFonts w:eastAsiaTheme="minorHAnsi"/>
          <w:lang w:eastAsia="en-US"/>
        </w:rPr>
        <w:instrText xml:space="preserve">Excel.Sheet.8 "C:\\Users\\ismagulova.a\\Desktop\\доки 2022\\исп. 2022\\Исполнение ВП и стоянка 2021.xls" "Стоянка смета 2020г.!R15C1:R58C7" </w:instrText>
      </w:r>
      <w:r w:rsidRPr="00A37F7C">
        <w:rPr>
          <w:rFonts w:eastAsiaTheme="minorHAnsi"/>
          <w:lang w:eastAsia="en-US"/>
        </w:rPr>
        <w:instrText xml:space="preserve">\a \f 4 \h  \* MERGEFORMAT </w:instrText>
      </w:r>
      <w:r w:rsidRPr="00A37F7C">
        <w:rPr>
          <w:rFonts w:eastAsiaTheme="minorHAnsi"/>
          <w:lang w:eastAsia="en-US"/>
        </w:rPr>
        <w:fldChar w:fldCharType="separate"/>
      </w:r>
    </w:p>
    <w:p w:rsidR="009731D6" w:rsidRPr="00A37F7C" w:rsidRDefault="00223BDF" w:rsidP="009731D6">
      <w:pPr>
        <w:jc w:val="both"/>
        <w:rPr>
          <w:rFonts w:eastAsiaTheme="minorHAnsi"/>
          <w:sz w:val="16"/>
          <w:szCs w:val="16"/>
          <w:u w:val="single"/>
          <w:lang w:eastAsia="en-US"/>
        </w:rPr>
      </w:pPr>
      <w:r w:rsidRPr="00A37F7C">
        <w:rPr>
          <w:rFonts w:eastAsiaTheme="minorHAnsi"/>
          <w:sz w:val="16"/>
          <w:szCs w:val="16"/>
          <w:u w:val="single"/>
          <w:lang w:eastAsia="en-US"/>
        </w:rPr>
        <w:fldChar w:fldCharType="end"/>
      </w:r>
    </w:p>
    <w:p w:rsidR="009731D6" w:rsidRPr="00A37F7C" w:rsidRDefault="009731D6" w:rsidP="009731D6">
      <w:pPr>
        <w:jc w:val="center"/>
        <w:rPr>
          <w:rFonts w:eastAsiaTheme="minorHAnsi"/>
          <w:sz w:val="18"/>
          <w:szCs w:val="18"/>
          <w:u w:val="single"/>
          <w:lang w:eastAsia="en-US"/>
        </w:rPr>
      </w:pPr>
      <w:r w:rsidRPr="00A37F7C">
        <w:rPr>
          <w:rFonts w:eastAsiaTheme="minorHAnsi"/>
          <w:sz w:val="18"/>
          <w:szCs w:val="18"/>
          <w:lang w:eastAsia="en-US"/>
        </w:rPr>
        <w:t xml:space="preserve">по услуге </w:t>
      </w:r>
      <w:r w:rsidRPr="00A37F7C">
        <w:rPr>
          <w:rFonts w:eastAsiaTheme="minorHAnsi"/>
          <w:sz w:val="18"/>
          <w:szCs w:val="18"/>
          <w:u w:val="single"/>
          <w:lang w:eastAsia="en-US"/>
        </w:rPr>
        <w:t>«Обеспечение авиационной безопасности»</w:t>
      </w:r>
    </w:p>
    <w:p w:rsidR="00223BDF" w:rsidRPr="00A37F7C" w:rsidRDefault="00223BDF" w:rsidP="00223BDF">
      <w:pPr>
        <w:jc w:val="both"/>
        <w:rPr>
          <w:rFonts w:eastAsiaTheme="minorHAnsi"/>
          <w:sz w:val="18"/>
          <w:szCs w:val="18"/>
          <w:u w:val="single"/>
          <w:lang w:eastAsia="en-US"/>
        </w:rPr>
      </w:pPr>
    </w:p>
    <w:tbl>
      <w:tblPr>
        <w:tblStyle w:val="a6"/>
        <w:tblW w:w="9477" w:type="dxa"/>
        <w:tblLook w:val="04A0" w:firstRow="1" w:lastRow="0" w:firstColumn="1" w:lastColumn="0" w:noHBand="0" w:noVBand="1"/>
      </w:tblPr>
      <w:tblGrid>
        <w:gridCol w:w="536"/>
        <w:gridCol w:w="2218"/>
        <w:gridCol w:w="1166"/>
        <w:gridCol w:w="1344"/>
        <w:gridCol w:w="1208"/>
        <w:gridCol w:w="1140"/>
        <w:gridCol w:w="2041"/>
      </w:tblGrid>
      <w:tr w:rsidR="00D23E37" w:rsidRPr="00A37F7C" w:rsidTr="00E17BC9">
        <w:trPr>
          <w:trHeight w:val="1215"/>
        </w:trPr>
        <w:tc>
          <w:tcPr>
            <w:tcW w:w="522" w:type="dxa"/>
            <w:noWrap/>
            <w:vAlign w:val="center"/>
            <w:hideMark/>
          </w:tcPr>
          <w:p w:rsidR="00E17BC9" w:rsidRPr="00A37F7C" w:rsidRDefault="00E17BC9" w:rsidP="00E17BC9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135" w:type="dxa"/>
            <w:vAlign w:val="center"/>
            <w:hideMark/>
          </w:tcPr>
          <w:p w:rsidR="00E17BC9" w:rsidRPr="00A37F7C" w:rsidRDefault="00E17BC9" w:rsidP="00E17BC9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sz w:val="16"/>
                <w:szCs w:val="16"/>
                <w:lang w:eastAsia="en-US"/>
              </w:rPr>
              <w:t>Наименование показателей тарифной сметы</w:t>
            </w:r>
          </w:p>
        </w:tc>
        <w:tc>
          <w:tcPr>
            <w:tcW w:w="1166" w:type="dxa"/>
            <w:vAlign w:val="center"/>
            <w:hideMark/>
          </w:tcPr>
          <w:p w:rsidR="00E17BC9" w:rsidRPr="00A37F7C" w:rsidRDefault="00E17BC9" w:rsidP="00E17BC9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Единица </w:t>
            </w:r>
            <w:r w:rsidRPr="00A37F7C">
              <w:rPr>
                <w:rFonts w:eastAsiaTheme="minorHAnsi"/>
                <w:b/>
                <w:sz w:val="16"/>
                <w:szCs w:val="16"/>
                <w:lang w:eastAsia="en-US"/>
              </w:rPr>
              <w:br/>
              <w:t>измерения</w:t>
            </w:r>
          </w:p>
        </w:tc>
        <w:tc>
          <w:tcPr>
            <w:tcW w:w="1344" w:type="dxa"/>
            <w:vAlign w:val="center"/>
            <w:hideMark/>
          </w:tcPr>
          <w:p w:rsidR="00E17BC9" w:rsidRPr="00A37F7C" w:rsidRDefault="00E17BC9" w:rsidP="00E17BC9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sz w:val="16"/>
                <w:szCs w:val="16"/>
                <w:lang w:eastAsia="en-US"/>
              </w:rPr>
              <w:t>Предусмотрено в утвержденной тарифной смете</w:t>
            </w:r>
          </w:p>
        </w:tc>
        <w:tc>
          <w:tcPr>
            <w:tcW w:w="1167" w:type="dxa"/>
            <w:vAlign w:val="center"/>
            <w:hideMark/>
          </w:tcPr>
          <w:p w:rsidR="00E17BC9" w:rsidRPr="00A37F7C" w:rsidRDefault="00E17BC9" w:rsidP="00E17BC9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sz w:val="16"/>
                <w:szCs w:val="16"/>
                <w:lang w:eastAsia="en-US"/>
              </w:rPr>
              <w:t>Фактически сложившиеся показатели тарифной сметы</w:t>
            </w:r>
          </w:p>
        </w:tc>
        <w:tc>
          <w:tcPr>
            <w:tcW w:w="1102" w:type="dxa"/>
            <w:vAlign w:val="center"/>
            <w:hideMark/>
          </w:tcPr>
          <w:p w:rsidR="00E17BC9" w:rsidRPr="00A37F7C" w:rsidRDefault="00E17BC9" w:rsidP="00E17BC9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sz w:val="16"/>
                <w:szCs w:val="16"/>
                <w:lang w:eastAsia="en-US"/>
              </w:rPr>
              <w:t>Отклонение, в %</w:t>
            </w:r>
          </w:p>
        </w:tc>
        <w:tc>
          <w:tcPr>
            <w:tcW w:w="2041" w:type="dxa"/>
            <w:noWrap/>
            <w:vAlign w:val="center"/>
            <w:hideMark/>
          </w:tcPr>
          <w:p w:rsidR="00E17BC9" w:rsidRPr="00A37F7C" w:rsidRDefault="00E17BC9" w:rsidP="00E17BC9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sz w:val="16"/>
                <w:szCs w:val="16"/>
                <w:lang w:eastAsia="en-US"/>
              </w:rPr>
              <w:t>Причины отклонения</w:t>
            </w:r>
          </w:p>
        </w:tc>
      </w:tr>
      <w:tr w:rsidR="00D23E37" w:rsidRPr="00A37F7C" w:rsidTr="00E17BC9">
        <w:trPr>
          <w:trHeight w:val="330"/>
        </w:trPr>
        <w:tc>
          <w:tcPr>
            <w:tcW w:w="522" w:type="dxa"/>
            <w:vAlign w:val="center"/>
            <w:hideMark/>
          </w:tcPr>
          <w:p w:rsidR="00E17BC9" w:rsidRPr="00A37F7C" w:rsidRDefault="00E17BC9" w:rsidP="00E17BC9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35" w:type="dxa"/>
            <w:vAlign w:val="center"/>
            <w:hideMark/>
          </w:tcPr>
          <w:p w:rsidR="00E17BC9" w:rsidRPr="00A37F7C" w:rsidRDefault="00E17BC9" w:rsidP="00E17BC9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66" w:type="dxa"/>
            <w:vAlign w:val="center"/>
            <w:hideMark/>
          </w:tcPr>
          <w:p w:rsidR="00E17BC9" w:rsidRPr="00A37F7C" w:rsidRDefault="00E17BC9" w:rsidP="00E17BC9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44" w:type="dxa"/>
            <w:vAlign w:val="center"/>
            <w:hideMark/>
          </w:tcPr>
          <w:p w:rsidR="00E17BC9" w:rsidRPr="00A37F7C" w:rsidRDefault="00E17BC9" w:rsidP="00E17BC9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67" w:type="dxa"/>
            <w:vAlign w:val="center"/>
            <w:hideMark/>
          </w:tcPr>
          <w:p w:rsidR="00E17BC9" w:rsidRPr="00A37F7C" w:rsidRDefault="00E17BC9" w:rsidP="00E17BC9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02" w:type="dxa"/>
            <w:vAlign w:val="center"/>
            <w:hideMark/>
          </w:tcPr>
          <w:p w:rsidR="00E17BC9" w:rsidRPr="00A37F7C" w:rsidRDefault="00E17BC9" w:rsidP="00E17BC9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041" w:type="dxa"/>
            <w:vAlign w:val="center"/>
            <w:hideMark/>
          </w:tcPr>
          <w:p w:rsidR="00E17BC9" w:rsidRPr="00A37F7C" w:rsidRDefault="00E17BC9" w:rsidP="00E17BC9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sz w:val="16"/>
                <w:szCs w:val="16"/>
                <w:lang w:eastAsia="en-US"/>
              </w:rPr>
              <w:t>7</w:t>
            </w:r>
          </w:p>
        </w:tc>
      </w:tr>
      <w:tr w:rsidR="00D23E37" w:rsidRPr="00A37F7C" w:rsidTr="00E17BC9">
        <w:trPr>
          <w:trHeight w:val="630"/>
        </w:trPr>
        <w:tc>
          <w:tcPr>
            <w:tcW w:w="52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2135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Затраты на производство товаров и предоставление услуг, всего </w:t>
            </w:r>
          </w:p>
        </w:tc>
        <w:tc>
          <w:tcPr>
            <w:tcW w:w="1166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тыс.  тенге</w:t>
            </w:r>
          </w:p>
        </w:tc>
        <w:tc>
          <w:tcPr>
            <w:tcW w:w="1344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151 181,2</w:t>
            </w:r>
          </w:p>
        </w:tc>
        <w:tc>
          <w:tcPr>
            <w:tcW w:w="1167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344 202</w:t>
            </w:r>
          </w:p>
        </w:tc>
        <w:tc>
          <w:tcPr>
            <w:tcW w:w="110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228</w:t>
            </w:r>
          </w:p>
        </w:tc>
        <w:tc>
          <w:tcPr>
            <w:tcW w:w="2041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D23E37" w:rsidRPr="00A37F7C" w:rsidTr="00E17BC9">
        <w:trPr>
          <w:trHeight w:val="360"/>
        </w:trPr>
        <w:tc>
          <w:tcPr>
            <w:tcW w:w="52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135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 Материальные затраты:</w:t>
            </w:r>
          </w:p>
        </w:tc>
        <w:tc>
          <w:tcPr>
            <w:tcW w:w="1166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тыс.тенге</w:t>
            </w:r>
            <w:proofErr w:type="spellEnd"/>
          </w:p>
        </w:tc>
        <w:tc>
          <w:tcPr>
            <w:tcW w:w="1344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1 519,7</w:t>
            </w:r>
          </w:p>
        </w:tc>
        <w:tc>
          <w:tcPr>
            <w:tcW w:w="1167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2 848</w:t>
            </w:r>
          </w:p>
        </w:tc>
        <w:tc>
          <w:tcPr>
            <w:tcW w:w="110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187</w:t>
            </w:r>
          </w:p>
        </w:tc>
        <w:tc>
          <w:tcPr>
            <w:tcW w:w="2041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D23E37" w:rsidRPr="00A37F7C" w:rsidTr="00E17BC9">
        <w:trPr>
          <w:trHeight w:val="630"/>
        </w:trPr>
        <w:tc>
          <w:tcPr>
            <w:tcW w:w="52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2135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сырье и материалы</w:t>
            </w:r>
          </w:p>
        </w:tc>
        <w:tc>
          <w:tcPr>
            <w:tcW w:w="1166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344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1 519,7</w:t>
            </w:r>
          </w:p>
        </w:tc>
        <w:tc>
          <w:tcPr>
            <w:tcW w:w="1167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2 848</w:t>
            </w:r>
          </w:p>
        </w:tc>
        <w:tc>
          <w:tcPr>
            <w:tcW w:w="110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187</w:t>
            </w:r>
          </w:p>
        </w:tc>
        <w:tc>
          <w:tcPr>
            <w:tcW w:w="2041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Увеличение по данной статье обусловлено с закупом витаминов, корма для собак, а также с ростом цен на ГСМ</w:t>
            </w:r>
          </w:p>
        </w:tc>
      </w:tr>
      <w:tr w:rsidR="00D23E37" w:rsidRPr="00A37F7C" w:rsidTr="00E17BC9">
        <w:trPr>
          <w:trHeight w:val="360"/>
        </w:trPr>
        <w:tc>
          <w:tcPr>
            <w:tcW w:w="52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135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Расходы на оплату труда - всего, в </w:t>
            </w:r>
            <w:proofErr w:type="spellStart"/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т.ч</w:t>
            </w:r>
            <w:proofErr w:type="spellEnd"/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66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344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133 579,7</w:t>
            </w:r>
          </w:p>
        </w:tc>
        <w:tc>
          <w:tcPr>
            <w:tcW w:w="1167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273 293</w:t>
            </w:r>
          </w:p>
        </w:tc>
        <w:tc>
          <w:tcPr>
            <w:tcW w:w="110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205</w:t>
            </w:r>
          </w:p>
        </w:tc>
        <w:tc>
          <w:tcPr>
            <w:tcW w:w="2041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D23E37" w:rsidRPr="00A37F7C" w:rsidTr="00E17BC9">
        <w:trPr>
          <w:trHeight w:val="570"/>
        </w:trPr>
        <w:tc>
          <w:tcPr>
            <w:tcW w:w="52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2.1.</w:t>
            </w:r>
          </w:p>
        </w:tc>
        <w:tc>
          <w:tcPr>
            <w:tcW w:w="2135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заработная плата производственного персонала</w:t>
            </w:r>
          </w:p>
        </w:tc>
        <w:tc>
          <w:tcPr>
            <w:tcW w:w="1166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344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121 546,5</w:t>
            </w:r>
          </w:p>
        </w:tc>
        <w:tc>
          <w:tcPr>
            <w:tcW w:w="1167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246 236</w:t>
            </w:r>
          </w:p>
        </w:tc>
        <w:tc>
          <w:tcPr>
            <w:tcW w:w="110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2041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 xml:space="preserve">Увеличение расходов по статье связано с тем, что утвержденная сумма была </w:t>
            </w:r>
            <w:r w:rsidRPr="00A37F7C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значительно снижена заявленной и увеличением заработной платы</w:t>
            </w:r>
          </w:p>
        </w:tc>
      </w:tr>
      <w:tr w:rsidR="00D23E37" w:rsidRPr="00A37F7C" w:rsidTr="00E17BC9">
        <w:trPr>
          <w:trHeight w:val="390"/>
        </w:trPr>
        <w:tc>
          <w:tcPr>
            <w:tcW w:w="52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2.2.</w:t>
            </w:r>
          </w:p>
        </w:tc>
        <w:tc>
          <w:tcPr>
            <w:tcW w:w="2135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социальный налог</w:t>
            </w:r>
          </w:p>
        </w:tc>
        <w:tc>
          <w:tcPr>
            <w:tcW w:w="1166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344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12 033,2</w:t>
            </w:r>
          </w:p>
        </w:tc>
        <w:tc>
          <w:tcPr>
            <w:tcW w:w="1167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27 057</w:t>
            </w:r>
          </w:p>
        </w:tc>
        <w:tc>
          <w:tcPr>
            <w:tcW w:w="110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2041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В связи с увеличением заработной платы производственного  персонала</w:t>
            </w:r>
          </w:p>
        </w:tc>
      </w:tr>
      <w:tr w:rsidR="00D23E37" w:rsidRPr="00A37F7C" w:rsidTr="00E17BC9">
        <w:trPr>
          <w:trHeight w:val="709"/>
        </w:trPr>
        <w:tc>
          <w:tcPr>
            <w:tcW w:w="52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135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Амортизация</w:t>
            </w:r>
          </w:p>
        </w:tc>
        <w:tc>
          <w:tcPr>
            <w:tcW w:w="1166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344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7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33 741</w:t>
            </w:r>
          </w:p>
        </w:tc>
        <w:tc>
          <w:tcPr>
            <w:tcW w:w="110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41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Увеличение расходов по данной статье связано с приобретением радиостанции, МФУ</w:t>
            </w:r>
          </w:p>
        </w:tc>
      </w:tr>
      <w:tr w:rsidR="00D23E37" w:rsidRPr="00A37F7C" w:rsidTr="00E17BC9">
        <w:trPr>
          <w:trHeight w:val="315"/>
        </w:trPr>
        <w:tc>
          <w:tcPr>
            <w:tcW w:w="52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135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Прочие затраты</w:t>
            </w:r>
          </w:p>
        </w:tc>
        <w:tc>
          <w:tcPr>
            <w:tcW w:w="1166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344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16 081,8</w:t>
            </w:r>
          </w:p>
        </w:tc>
        <w:tc>
          <w:tcPr>
            <w:tcW w:w="1167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34 320</w:t>
            </w:r>
          </w:p>
        </w:tc>
        <w:tc>
          <w:tcPr>
            <w:tcW w:w="110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2041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D23E37" w:rsidRPr="00A37F7C" w:rsidTr="00E17BC9">
        <w:trPr>
          <w:trHeight w:val="945"/>
        </w:trPr>
        <w:tc>
          <w:tcPr>
            <w:tcW w:w="52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4.1.</w:t>
            </w:r>
          </w:p>
        </w:tc>
        <w:tc>
          <w:tcPr>
            <w:tcW w:w="2135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 xml:space="preserve">услуги сторонних организаций </w:t>
            </w:r>
          </w:p>
        </w:tc>
        <w:tc>
          <w:tcPr>
            <w:tcW w:w="1166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344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10 710,2</w:t>
            </w:r>
          </w:p>
        </w:tc>
        <w:tc>
          <w:tcPr>
            <w:tcW w:w="1167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25 046</w:t>
            </w:r>
          </w:p>
        </w:tc>
        <w:tc>
          <w:tcPr>
            <w:tcW w:w="110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234</w:t>
            </w:r>
          </w:p>
        </w:tc>
        <w:tc>
          <w:tcPr>
            <w:tcW w:w="2041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 xml:space="preserve">Увеличение по данной статье связано с увеличением суммы по обучению сотрудников САБ, техническому обслуживания </w:t>
            </w:r>
            <w:proofErr w:type="spellStart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интроскопов</w:t>
            </w:r>
            <w:proofErr w:type="spellEnd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, медицинским услугам и услугам по содержанию и уходу служебных собак</w:t>
            </w:r>
          </w:p>
        </w:tc>
      </w:tr>
      <w:tr w:rsidR="00D23E37" w:rsidRPr="00A37F7C" w:rsidTr="00E17BC9">
        <w:trPr>
          <w:trHeight w:val="612"/>
        </w:trPr>
        <w:tc>
          <w:tcPr>
            <w:tcW w:w="52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4.2.</w:t>
            </w:r>
          </w:p>
        </w:tc>
        <w:tc>
          <w:tcPr>
            <w:tcW w:w="2135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командировочные расходы</w:t>
            </w:r>
          </w:p>
        </w:tc>
        <w:tc>
          <w:tcPr>
            <w:tcW w:w="1166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344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139,3</w:t>
            </w:r>
          </w:p>
        </w:tc>
        <w:tc>
          <w:tcPr>
            <w:tcW w:w="1167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481</w:t>
            </w:r>
          </w:p>
        </w:tc>
        <w:tc>
          <w:tcPr>
            <w:tcW w:w="110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345</w:t>
            </w:r>
          </w:p>
        </w:tc>
        <w:tc>
          <w:tcPr>
            <w:tcW w:w="2041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Увеличение количества командировок в связи с прохождением обучения сотрудников САБ</w:t>
            </w:r>
          </w:p>
        </w:tc>
      </w:tr>
      <w:tr w:rsidR="00D23E37" w:rsidRPr="00A37F7C" w:rsidTr="00E17BC9">
        <w:trPr>
          <w:trHeight w:val="300"/>
        </w:trPr>
        <w:tc>
          <w:tcPr>
            <w:tcW w:w="52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4.3.</w:t>
            </w:r>
          </w:p>
        </w:tc>
        <w:tc>
          <w:tcPr>
            <w:tcW w:w="2135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охрана труда</w:t>
            </w:r>
          </w:p>
        </w:tc>
        <w:tc>
          <w:tcPr>
            <w:tcW w:w="1166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344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5 232,3</w:t>
            </w:r>
          </w:p>
        </w:tc>
        <w:tc>
          <w:tcPr>
            <w:tcW w:w="1167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8 793</w:t>
            </w:r>
          </w:p>
        </w:tc>
        <w:tc>
          <w:tcPr>
            <w:tcW w:w="110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2041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В связи с ростом цен на СИЗ, молоко, форменную одежду для САБ</w:t>
            </w:r>
          </w:p>
        </w:tc>
      </w:tr>
      <w:tr w:rsidR="00D23E37" w:rsidRPr="00A37F7C" w:rsidTr="00E17BC9">
        <w:trPr>
          <w:trHeight w:val="315"/>
        </w:trPr>
        <w:tc>
          <w:tcPr>
            <w:tcW w:w="52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2135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Расходы периода - всего</w:t>
            </w:r>
          </w:p>
        </w:tc>
        <w:tc>
          <w:tcPr>
            <w:tcW w:w="1166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344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13 247,0</w:t>
            </w:r>
          </w:p>
        </w:tc>
        <w:tc>
          <w:tcPr>
            <w:tcW w:w="1167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60 674</w:t>
            </w:r>
          </w:p>
        </w:tc>
        <w:tc>
          <w:tcPr>
            <w:tcW w:w="110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458</w:t>
            </w:r>
          </w:p>
        </w:tc>
        <w:tc>
          <w:tcPr>
            <w:tcW w:w="2041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D23E37" w:rsidRPr="00A37F7C" w:rsidTr="00E17BC9">
        <w:trPr>
          <w:trHeight w:val="630"/>
        </w:trPr>
        <w:tc>
          <w:tcPr>
            <w:tcW w:w="52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135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Общие и административные расходы, всего в том числе:</w:t>
            </w:r>
          </w:p>
        </w:tc>
        <w:tc>
          <w:tcPr>
            <w:tcW w:w="1166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344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13 247,0</w:t>
            </w:r>
          </w:p>
        </w:tc>
        <w:tc>
          <w:tcPr>
            <w:tcW w:w="1167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60 674</w:t>
            </w:r>
          </w:p>
        </w:tc>
        <w:tc>
          <w:tcPr>
            <w:tcW w:w="110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458</w:t>
            </w:r>
          </w:p>
        </w:tc>
        <w:tc>
          <w:tcPr>
            <w:tcW w:w="2041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D23E37" w:rsidRPr="00A37F7C" w:rsidTr="00E17BC9">
        <w:trPr>
          <w:trHeight w:val="660"/>
        </w:trPr>
        <w:tc>
          <w:tcPr>
            <w:tcW w:w="52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5.1.</w:t>
            </w:r>
          </w:p>
        </w:tc>
        <w:tc>
          <w:tcPr>
            <w:tcW w:w="2135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заработная плата административного персонала</w:t>
            </w:r>
          </w:p>
        </w:tc>
        <w:tc>
          <w:tcPr>
            <w:tcW w:w="1166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344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7 202,5</w:t>
            </w:r>
          </w:p>
        </w:tc>
        <w:tc>
          <w:tcPr>
            <w:tcW w:w="1167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36 963</w:t>
            </w:r>
          </w:p>
        </w:tc>
        <w:tc>
          <w:tcPr>
            <w:tcW w:w="110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513</w:t>
            </w:r>
          </w:p>
        </w:tc>
        <w:tc>
          <w:tcPr>
            <w:tcW w:w="2041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Увеличение расходов по статье связано с тем, что утвержденная сумма была значительно снижена заявленной и увеличением заработной платы</w:t>
            </w:r>
          </w:p>
        </w:tc>
      </w:tr>
      <w:tr w:rsidR="00D23E37" w:rsidRPr="00A37F7C" w:rsidTr="00E17BC9">
        <w:trPr>
          <w:trHeight w:val="360"/>
        </w:trPr>
        <w:tc>
          <w:tcPr>
            <w:tcW w:w="52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5.2.</w:t>
            </w:r>
          </w:p>
        </w:tc>
        <w:tc>
          <w:tcPr>
            <w:tcW w:w="2135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социальный налог</w:t>
            </w:r>
          </w:p>
        </w:tc>
        <w:tc>
          <w:tcPr>
            <w:tcW w:w="1166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344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713,0</w:t>
            </w:r>
          </w:p>
        </w:tc>
        <w:tc>
          <w:tcPr>
            <w:tcW w:w="1167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3 643</w:t>
            </w:r>
          </w:p>
        </w:tc>
        <w:tc>
          <w:tcPr>
            <w:tcW w:w="110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511</w:t>
            </w:r>
          </w:p>
        </w:tc>
        <w:tc>
          <w:tcPr>
            <w:tcW w:w="2041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В связи с увеличением заработной платы административного персонала</w:t>
            </w:r>
          </w:p>
        </w:tc>
      </w:tr>
      <w:tr w:rsidR="00D23E37" w:rsidRPr="00A37F7C" w:rsidTr="00E17BC9">
        <w:trPr>
          <w:trHeight w:val="315"/>
        </w:trPr>
        <w:tc>
          <w:tcPr>
            <w:tcW w:w="52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5.3.</w:t>
            </w:r>
          </w:p>
        </w:tc>
        <w:tc>
          <w:tcPr>
            <w:tcW w:w="2135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амортизация</w:t>
            </w:r>
          </w:p>
        </w:tc>
        <w:tc>
          <w:tcPr>
            <w:tcW w:w="1166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344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7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2 302</w:t>
            </w:r>
          </w:p>
        </w:tc>
        <w:tc>
          <w:tcPr>
            <w:tcW w:w="110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41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Обновление материально-технической базы</w:t>
            </w:r>
          </w:p>
        </w:tc>
      </w:tr>
      <w:tr w:rsidR="00D23E37" w:rsidRPr="00A37F7C" w:rsidTr="00E17BC9">
        <w:trPr>
          <w:trHeight w:val="315"/>
        </w:trPr>
        <w:tc>
          <w:tcPr>
            <w:tcW w:w="52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5.4.</w:t>
            </w:r>
          </w:p>
        </w:tc>
        <w:tc>
          <w:tcPr>
            <w:tcW w:w="2135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 xml:space="preserve">услуги сторонних организаций </w:t>
            </w:r>
          </w:p>
        </w:tc>
        <w:tc>
          <w:tcPr>
            <w:tcW w:w="1166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344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1 332,5</w:t>
            </w:r>
          </w:p>
        </w:tc>
        <w:tc>
          <w:tcPr>
            <w:tcW w:w="1167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4 631</w:t>
            </w:r>
          </w:p>
        </w:tc>
        <w:tc>
          <w:tcPr>
            <w:tcW w:w="110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348</w:t>
            </w:r>
          </w:p>
        </w:tc>
        <w:tc>
          <w:tcPr>
            <w:tcW w:w="2041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D23E37" w:rsidRPr="00A37F7C" w:rsidTr="00E17BC9">
        <w:trPr>
          <w:trHeight w:val="630"/>
        </w:trPr>
        <w:tc>
          <w:tcPr>
            <w:tcW w:w="52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5.5.</w:t>
            </w:r>
          </w:p>
        </w:tc>
        <w:tc>
          <w:tcPr>
            <w:tcW w:w="2135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командировочные расходы</w:t>
            </w:r>
          </w:p>
        </w:tc>
        <w:tc>
          <w:tcPr>
            <w:tcW w:w="1166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344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103,3</w:t>
            </w:r>
          </w:p>
        </w:tc>
        <w:tc>
          <w:tcPr>
            <w:tcW w:w="1167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403</w:t>
            </w:r>
          </w:p>
        </w:tc>
        <w:tc>
          <w:tcPr>
            <w:tcW w:w="110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390</w:t>
            </w:r>
          </w:p>
        </w:tc>
        <w:tc>
          <w:tcPr>
            <w:tcW w:w="2041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Увеличение количества командировок в связи с прохождением обучения сотрудников АУП</w:t>
            </w:r>
          </w:p>
        </w:tc>
      </w:tr>
      <w:tr w:rsidR="00D23E37" w:rsidRPr="00A37F7C" w:rsidTr="00E17BC9">
        <w:trPr>
          <w:trHeight w:val="630"/>
        </w:trPr>
        <w:tc>
          <w:tcPr>
            <w:tcW w:w="52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5.6.</w:t>
            </w:r>
          </w:p>
        </w:tc>
        <w:tc>
          <w:tcPr>
            <w:tcW w:w="2135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налоговые платежи</w:t>
            </w:r>
          </w:p>
        </w:tc>
        <w:tc>
          <w:tcPr>
            <w:tcW w:w="1166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344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2 175,5</w:t>
            </w:r>
          </w:p>
        </w:tc>
        <w:tc>
          <w:tcPr>
            <w:tcW w:w="1167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10 158</w:t>
            </w:r>
          </w:p>
        </w:tc>
        <w:tc>
          <w:tcPr>
            <w:tcW w:w="110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467</w:t>
            </w:r>
          </w:p>
        </w:tc>
        <w:tc>
          <w:tcPr>
            <w:tcW w:w="2041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Увеличение по данной статье связано с увеличением суммы по налогу на транспортные средства, на имущество, НДС</w:t>
            </w:r>
          </w:p>
        </w:tc>
      </w:tr>
      <w:tr w:rsidR="00D23E37" w:rsidRPr="00A37F7C" w:rsidTr="00E17BC9">
        <w:trPr>
          <w:trHeight w:val="315"/>
        </w:trPr>
        <w:tc>
          <w:tcPr>
            <w:tcW w:w="52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5.7.</w:t>
            </w:r>
          </w:p>
        </w:tc>
        <w:tc>
          <w:tcPr>
            <w:tcW w:w="2135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топливо</w:t>
            </w:r>
          </w:p>
        </w:tc>
        <w:tc>
          <w:tcPr>
            <w:tcW w:w="1166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344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151,8</w:t>
            </w:r>
          </w:p>
        </w:tc>
        <w:tc>
          <w:tcPr>
            <w:tcW w:w="1167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361</w:t>
            </w:r>
          </w:p>
        </w:tc>
        <w:tc>
          <w:tcPr>
            <w:tcW w:w="110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238</w:t>
            </w:r>
          </w:p>
        </w:tc>
        <w:tc>
          <w:tcPr>
            <w:tcW w:w="2041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В связи с ростом цен на ГСМ</w:t>
            </w:r>
          </w:p>
        </w:tc>
      </w:tr>
      <w:tr w:rsidR="00D23E37" w:rsidRPr="00A37F7C" w:rsidTr="00E17BC9">
        <w:trPr>
          <w:trHeight w:val="315"/>
        </w:trPr>
        <w:tc>
          <w:tcPr>
            <w:tcW w:w="52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5.8.</w:t>
            </w:r>
          </w:p>
        </w:tc>
        <w:tc>
          <w:tcPr>
            <w:tcW w:w="2135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материалы</w:t>
            </w:r>
          </w:p>
        </w:tc>
        <w:tc>
          <w:tcPr>
            <w:tcW w:w="1166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344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507,3</w:t>
            </w:r>
          </w:p>
        </w:tc>
        <w:tc>
          <w:tcPr>
            <w:tcW w:w="1167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709</w:t>
            </w:r>
          </w:p>
        </w:tc>
        <w:tc>
          <w:tcPr>
            <w:tcW w:w="110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2041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В связи с закупом запчастей для ремонта автотранспортных средств руководителей</w:t>
            </w:r>
          </w:p>
        </w:tc>
      </w:tr>
      <w:tr w:rsidR="00D23E37" w:rsidRPr="00A37F7C" w:rsidTr="00E17BC9">
        <w:trPr>
          <w:trHeight w:val="315"/>
        </w:trPr>
        <w:tc>
          <w:tcPr>
            <w:tcW w:w="52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5.9.</w:t>
            </w:r>
          </w:p>
        </w:tc>
        <w:tc>
          <w:tcPr>
            <w:tcW w:w="2135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страхование</w:t>
            </w:r>
          </w:p>
        </w:tc>
        <w:tc>
          <w:tcPr>
            <w:tcW w:w="1166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344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119,1</w:t>
            </w:r>
          </w:p>
        </w:tc>
        <w:tc>
          <w:tcPr>
            <w:tcW w:w="1167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0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202</w:t>
            </w:r>
          </w:p>
        </w:tc>
        <w:tc>
          <w:tcPr>
            <w:tcW w:w="2041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В связи с ежегодным увеличением МРП</w:t>
            </w:r>
          </w:p>
        </w:tc>
      </w:tr>
      <w:tr w:rsidR="00D23E37" w:rsidRPr="00A37F7C" w:rsidTr="00E17BC9">
        <w:trPr>
          <w:trHeight w:val="330"/>
        </w:trPr>
        <w:tc>
          <w:tcPr>
            <w:tcW w:w="52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5.10.</w:t>
            </w:r>
          </w:p>
        </w:tc>
        <w:tc>
          <w:tcPr>
            <w:tcW w:w="2135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подписка</w:t>
            </w:r>
          </w:p>
        </w:tc>
        <w:tc>
          <w:tcPr>
            <w:tcW w:w="1166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344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7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41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В утвержденной тарифной смете расходы по данной статье не были предусмотрены</w:t>
            </w:r>
          </w:p>
        </w:tc>
      </w:tr>
      <w:tr w:rsidR="00D23E37" w:rsidRPr="00A37F7C" w:rsidTr="00E17BC9">
        <w:trPr>
          <w:trHeight w:val="315"/>
        </w:trPr>
        <w:tc>
          <w:tcPr>
            <w:tcW w:w="52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5.11.</w:t>
            </w:r>
          </w:p>
        </w:tc>
        <w:tc>
          <w:tcPr>
            <w:tcW w:w="2135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сервисное обслуживание</w:t>
            </w:r>
          </w:p>
        </w:tc>
        <w:tc>
          <w:tcPr>
            <w:tcW w:w="1166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344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754,8</w:t>
            </w:r>
          </w:p>
        </w:tc>
        <w:tc>
          <w:tcPr>
            <w:tcW w:w="1167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780</w:t>
            </w:r>
          </w:p>
        </w:tc>
        <w:tc>
          <w:tcPr>
            <w:tcW w:w="110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2041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исполнено</w:t>
            </w:r>
          </w:p>
        </w:tc>
      </w:tr>
      <w:tr w:rsidR="00D23E37" w:rsidRPr="00A37F7C" w:rsidTr="00E17BC9">
        <w:trPr>
          <w:trHeight w:val="630"/>
        </w:trPr>
        <w:tc>
          <w:tcPr>
            <w:tcW w:w="52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5.12.</w:t>
            </w:r>
          </w:p>
        </w:tc>
        <w:tc>
          <w:tcPr>
            <w:tcW w:w="2135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обучение работников</w:t>
            </w:r>
          </w:p>
        </w:tc>
        <w:tc>
          <w:tcPr>
            <w:tcW w:w="1166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344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107,0</w:t>
            </w:r>
          </w:p>
        </w:tc>
        <w:tc>
          <w:tcPr>
            <w:tcW w:w="1167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171</w:t>
            </w:r>
          </w:p>
        </w:tc>
        <w:tc>
          <w:tcPr>
            <w:tcW w:w="110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2041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Увеличение количества командировок в связи с прохождением обучения сотрудников АУП</w:t>
            </w:r>
          </w:p>
        </w:tc>
      </w:tr>
      <w:tr w:rsidR="00D23E37" w:rsidRPr="00A37F7C" w:rsidTr="00E17BC9">
        <w:trPr>
          <w:trHeight w:val="630"/>
        </w:trPr>
        <w:tc>
          <w:tcPr>
            <w:tcW w:w="52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5.13.</w:t>
            </w:r>
          </w:p>
        </w:tc>
        <w:tc>
          <w:tcPr>
            <w:tcW w:w="2135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инспекционный аудит</w:t>
            </w:r>
          </w:p>
        </w:tc>
        <w:tc>
          <w:tcPr>
            <w:tcW w:w="1166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344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74,7</w:t>
            </w:r>
          </w:p>
        </w:tc>
        <w:tc>
          <w:tcPr>
            <w:tcW w:w="1167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286</w:t>
            </w:r>
          </w:p>
        </w:tc>
        <w:tc>
          <w:tcPr>
            <w:tcW w:w="110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382</w:t>
            </w:r>
          </w:p>
        </w:tc>
        <w:tc>
          <w:tcPr>
            <w:tcW w:w="2041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D23E37" w:rsidRPr="00A37F7C" w:rsidTr="00E17BC9">
        <w:trPr>
          <w:trHeight w:val="630"/>
        </w:trPr>
        <w:tc>
          <w:tcPr>
            <w:tcW w:w="52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5.14.</w:t>
            </w:r>
          </w:p>
        </w:tc>
        <w:tc>
          <w:tcPr>
            <w:tcW w:w="2135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техническое обслуживание охранно-пожарной сигнализации</w:t>
            </w:r>
          </w:p>
        </w:tc>
        <w:tc>
          <w:tcPr>
            <w:tcW w:w="1166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344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5,4</w:t>
            </w:r>
          </w:p>
        </w:tc>
        <w:tc>
          <w:tcPr>
            <w:tcW w:w="1167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10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510</w:t>
            </w:r>
          </w:p>
        </w:tc>
        <w:tc>
          <w:tcPr>
            <w:tcW w:w="2041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D23E37" w:rsidRPr="00A37F7C" w:rsidTr="00E17BC9">
        <w:trPr>
          <w:trHeight w:val="315"/>
        </w:trPr>
        <w:tc>
          <w:tcPr>
            <w:tcW w:w="52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III</w:t>
            </w:r>
          </w:p>
        </w:tc>
        <w:tc>
          <w:tcPr>
            <w:tcW w:w="2135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Всего затрат</w:t>
            </w:r>
          </w:p>
        </w:tc>
        <w:tc>
          <w:tcPr>
            <w:tcW w:w="1166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344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164 428,2</w:t>
            </w:r>
          </w:p>
        </w:tc>
        <w:tc>
          <w:tcPr>
            <w:tcW w:w="1167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404 876</w:t>
            </w:r>
          </w:p>
        </w:tc>
        <w:tc>
          <w:tcPr>
            <w:tcW w:w="110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246</w:t>
            </w:r>
          </w:p>
        </w:tc>
        <w:tc>
          <w:tcPr>
            <w:tcW w:w="2041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D23E37" w:rsidRPr="00A37F7C" w:rsidTr="00E17BC9">
        <w:trPr>
          <w:trHeight w:val="315"/>
        </w:trPr>
        <w:tc>
          <w:tcPr>
            <w:tcW w:w="52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IV</w:t>
            </w:r>
          </w:p>
        </w:tc>
        <w:tc>
          <w:tcPr>
            <w:tcW w:w="2135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Прибыль</w:t>
            </w:r>
          </w:p>
        </w:tc>
        <w:tc>
          <w:tcPr>
            <w:tcW w:w="1166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344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67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-119 448</w:t>
            </w:r>
          </w:p>
        </w:tc>
        <w:tc>
          <w:tcPr>
            <w:tcW w:w="110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41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D23E37" w:rsidRPr="00A37F7C" w:rsidTr="00E17BC9">
        <w:trPr>
          <w:trHeight w:val="315"/>
        </w:trPr>
        <w:tc>
          <w:tcPr>
            <w:tcW w:w="52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V</w:t>
            </w:r>
          </w:p>
        </w:tc>
        <w:tc>
          <w:tcPr>
            <w:tcW w:w="2135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Всего доходов</w:t>
            </w:r>
          </w:p>
        </w:tc>
        <w:tc>
          <w:tcPr>
            <w:tcW w:w="1166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344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164 428,2</w:t>
            </w:r>
          </w:p>
        </w:tc>
        <w:tc>
          <w:tcPr>
            <w:tcW w:w="1167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285 428</w:t>
            </w:r>
          </w:p>
        </w:tc>
        <w:tc>
          <w:tcPr>
            <w:tcW w:w="110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174</w:t>
            </w:r>
          </w:p>
        </w:tc>
        <w:tc>
          <w:tcPr>
            <w:tcW w:w="2041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Увеличение дохода связано с увеличением объема услуг</w:t>
            </w:r>
          </w:p>
        </w:tc>
      </w:tr>
      <w:tr w:rsidR="00D23E37" w:rsidRPr="00A37F7C" w:rsidTr="00E17BC9">
        <w:trPr>
          <w:trHeight w:val="630"/>
        </w:trPr>
        <w:tc>
          <w:tcPr>
            <w:tcW w:w="52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VI</w:t>
            </w:r>
          </w:p>
        </w:tc>
        <w:tc>
          <w:tcPr>
            <w:tcW w:w="2135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Объем оказываемых услуг </w:t>
            </w:r>
          </w:p>
        </w:tc>
        <w:tc>
          <w:tcPr>
            <w:tcW w:w="1166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тонн</w:t>
            </w:r>
          </w:p>
        </w:tc>
        <w:tc>
          <w:tcPr>
            <w:tcW w:w="1344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250 316,4</w:t>
            </w:r>
          </w:p>
        </w:tc>
        <w:tc>
          <w:tcPr>
            <w:tcW w:w="1167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420 076</w:t>
            </w:r>
          </w:p>
        </w:tc>
        <w:tc>
          <w:tcPr>
            <w:tcW w:w="110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2041" w:type="dxa"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 xml:space="preserve">Увеличение объема услуг напрямую связано с увеличением количества самолетовылетов и максимальной массой воздушных </w:t>
            </w:r>
            <w:proofErr w:type="spellStart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>судн</w:t>
            </w:r>
            <w:proofErr w:type="spellEnd"/>
            <w:r w:rsidRPr="00A37F7C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23E37" w:rsidRPr="00A37F7C" w:rsidTr="00E17BC9">
        <w:trPr>
          <w:trHeight w:val="315"/>
        </w:trPr>
        <w:tc>
          <w:tcPr>
            <w:tcW w:w="52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VII</w:t>
            </w:r>
          </w:p>
        </w:tc>
        <w:tc>
          <w:tcPr>
            <w:tcW w:w="2135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Тариф (без НДС)</w:t>
            </w:r>
          </w:p>
        </w:tc>
        <w:tc>
          <w:tcPr>
            <w:tcW w:w="1166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тенге/тонну</w:t>
            </w:r>
          </w:p>
        </w:tc>
        <w:tc>
          <w:tcPr>
            <w:tcW w:w="1344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656,88</w:t>
            </w:r>
          </w:p>
        </w:tc>
        <w:tc>
          <w:tcPr>
            <w:tcW w:w="1167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656,88</w:t>
            </w:r>
          </w:p>
        </w:tc>
        <w:tc>
          <w:tcPr>
            <w:tcW w:w="1102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041" w:type="dxa"/>
            <w:noWrap/>
            <w:hideMark/>
          </w:tcPr>
          <w:p w:rsidR="00E17BC9" w:rsidRPr="00A37F7C" w:rsidRDefault="00E17BC9" w:rsidP="00E17BC9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sz w:val="16"/>
                <w:szCs w:val="16"/>
                <w:lang w:eastAsia="en-US"/>
              </w:rPr>
              <w:t>исполнено</w:t>
            </w:r>
          </w:p>
        </w:tc>
      </w:tr>
    </w:tbl>
    <w:p w:rsidR="00A1280D" w:rsidRPr="00A37F7C" w:rsidRDefault="00A1280D" w:rsidP="009731D6">
      <w:pPr>
        <w:jc w:val="both"/>
        <w:rPr>
          <w:rFonts w:eastAsiaTheme="minorHAnsi"/>
          <w:sz w:val="16"/>
          <w:szCs w:val="16"/>
          <w:lang w:eastAsia="en-US"/>
        </w:rPr>
      </w:pPr>
      <w:r w:rsidRPr="00A37F7C">
        <w:rPr>
          <w:rFonts w:eastAsiaTheme="minorHAnsi"/>
          <w:sz w:val="16"/>
          <w:szCs w:val="16"/>
          <w:lang w:eastAsia="en-US"/>
        </w:rPr>
        <w:fldChar w:fldCharType="begin"/>
      </w:r>
      <w:r w:rsidRPr="00A37F7C">
        <w:rPr>
          <w:rFonts w:eastAsiaTheme="minorHAnsi"/>
          <w:sz w:val="16"/>
          <w:szCs w:val="16"/>
          <w:lang w:eastAsia="en-US"/>
        </w:rPr>
        <w:instrText xml:space="preserve"> LINK Excel.Sheet.8 "C:\\Users\\ismagulova.a\\Desktop\\доки 2022\\исп. 2022\\Исполнение АБ за 2021г.xls" "для работы!R15C1:R48C7" \a \f 4 \h  \* MERGEFORMAT </w:instrText>
      </w:r>
      <w:r w:rsidRPr="00A37F7C">
        <w:rPr>
          <w:rFonts w:eastAsiaTheme="minorHAnsi"/>
          <w:sz w:val="16"/>
          <w:szCs w:val="16"/>
          <w:lang w:eastAsia="en-US"/>
        </w:rPr>
        <w:fldChar w:fldCharType="separate"/>
      </w:r>
    </w:p>
    <w:p w:rsidR="006D5FD3" w:rsidRPr="00A37F7C" w:rsidRDefault="00A1280D" w:rsidP="006D5FD3">
      <w:pPr>
        <w:jc w:val="both"/>
        <w:rPr>
          <w:rFonts w:eastAsiaTheme="minorHAnsi"/>
          <w:sz w:val="16"/>
          <w:szCs w:val="16"/>
          <w:u w:val="single"/>
          <w:lang w:eastAsia="en-US"/>
        </w:rPr>
      </w:pPr>
      <w:r w:rsidRPr="00A37F7C">
        <w:rPr>
          <w:rFonts w:eastAsiaTheme="minorHAnsi"/>
          <w:sz w:val="16"/>
          <w:szCs w:val="16"/>
          <w:u w:val="single"/>
          <w:lang w:eastAsia="en-US"/>
        </w:rPr>
        <w:fldChar w:fldCharType="end"/>
      </w:r>
    </w:p>
    <w:p w:rsidR="00E72539" w:rsidRPr="00A37F7C" w:rsidRDefault="00E72539" w:rsidP="00C53004">
      <w:pPr>
        <w:tabs>
          <w:tab w:val="left" w:pos="9072"/>
        </w:tabs>
        <w:jc w:val="both"/>
        <w:rPr>
          <w:b/>
          <w:sz w:val="16"/>
          <w:szCs w:val="16"/>
        </w:rPr>
      </w:pPr>
    </w:p>
    <w:p w:rsidR="00663838" w:rsidRPr="00A37F7C" w:rsidRDefault="00312B6B" w:rsidP="00E17BC9">
      <w:pPr>
        <w:ind w:firstLine="708"/>
        <w:jc w:val="both"/>
        <w:rPr>
          <w:rFonts w:eastAsiaTheme="minorHAnsi"/>
          <w:sz w:val="18"/>
          <w:szCs w:val="18"/>
          <w:lang w:eastAsia="en-US"/>
        </w:rPr>
      </w:pPr>
      <w:r w:rsidRPr="00A37F7C">
        <w:rPr>
          <w:rFonts w:eastAsiaTheme="minorHAnsi"/>
          <w:sz w:val="18"/>
          <w:szCs w:val="18"/>
          <w:lang w:eastAsia="en-US"/>
        </w:rPr>
        <w:t>У</w:t>
      </w:r>
      <w:r w:rsidR="00553EAC" w:rsidRPr="00A37F7C">
        <w:rPr>
          <w:rFonts w:eastAsiaTheme="minorHAnsi"/>
          <w:sz w:val="18"/>
          <w:szCs w:val="18"/>
          <w:lang w:eastAsia="en-US"/>
        </w:rPr>
        <w:t>полномоченным органо</w:t>
      </w:r>
      <w:r w:rsidR="00663838" w:rsidRPr="00A37F7C">
        <w:rPr>
          <w:rFonts w:eastAsiaTheme="minorHAnsi"/>
          <w:sz w:val="18"/>
          <w:szCs w:val="18"/>
          <w:lang w:eastAsia="en-US"/>
        </w:rPr>
        <w:t>м Обществу не утверждались показатели качества и надежности регулируемых услуг</w:t>
      </w:r>
      <w:r w:rsidRPr="00A37F7C">
        <w:rPr>
          <w:rFonts w:eastAsiaTheme="minorHAnsi"/>
          <w:sz w:val="18"/>
          <w:szCs w:val="18"/>
          <w:lang w:eastAsia="en-US"/>
        </w:rPr>
        <w:t>, показатели эффективности деятельности</w:t>
      </w:r>
      <w:r w:rsidR="00663838" w:rsidRPr="00A37F7C">
        <w:rPr>
          <w:rFonts w:eastAsiaTheme="minorHAnsi"/>
          <w:sz w:val="18"/>
          <w:szCs w:val="18"/>
          <w:lang w:eastAsia="en-US"/>
        </w:rPr>
        <w:t>.</w:t>
      </w:r>
    </w:p>
    <w:p w:rsidR="00663838" w:rsidRPr="00A37F7C" w:rsidRDefault="00663838" w:rsidP="00663838">
      <w:pPr>
        <w:jc w:val="both"/>
        <w:rPr>
          <w:rFonts w:eastAsiaTheme="minorHAnsi"/>
          <w:sz w:val="16"/>
          <w:szCs w:val="16"/>
          <w:lang w:eastAsia="en-US"/>
        </w:rPr>
      </w:pPr>
    </w:p>
    <w:p w:rsidR="00663838" w:rsidRPr="00A37F7C" w:rsidRDefault="00663838" w:rsidP="00663838">
      <w:pPr>
        <w:jc w:val="both"/>
        <w:rPr>
          <w:rFonts w:eastAsiaTheme="minorHAnsi"/>
          <w:sz w:val="16"/>
          <w:szCs w:val="16"/>
          <w:lang w:eastAsia="en-US"/>
        </w:rPr>
      </w:pPr>
    </w:p>
    <w:p w:rsidR="00015CC4" w:rsidRPr="00A37F7C" w:rsidRDefault="00015CC4" w:rsidP="00312B6B">
      <w:pPr>
        <w:jc w:val="center"/>
        <w:rPr>
          <w:rFonts w:eastAsiaTheme="minorHAnsi"/>
          <w:b/>
          <w:sz w:val="16"/>
          <w:szCs w:val="16"/>
          <w:lang w:eastAsia="en-US"/>
        </w:rPr>
      </w:pPr>
      <w:r w:rsidRPr="00A37F7C">
        <w:rPr>
          <w:rFonts w:eastAsiaTheme="minorHAnsi"/>
          <w:b/>
          <w:sz w:val="16"/>
          <w:szCs w:val="16"/>
          <w:lang w:eastAsia="en-US"/>
        </w:rPr>
        <w:t>Основные финансово-экономические показатели деятельности</w:t>
      </w:r>
    </w:p>
    <w:p w:rsidR="00015CC4" w:rsidRPr="00A37F7C" w:rsidRDefault="00015CC4" w:rsidP="00312B6B">
      <w:pPr>
        <w:jc w:val="center"/>
        <w:rPr>
          <w:rFonts w:eastAsiaTheme="minorHAnsi"/>
          <w:b/>
          <w:sz w:val="16"/>
          <w:szCs w:val="16"/>
          <w:lang w:eastAsia="en-US"/>
        </w:rPr>
      </w:pPr>
      <w:r w:rsidRPr="00A37F7C">
        <w:rPr>
          <w:rFonts w:eastAsiaTheme="minorHAnsi"/>
          <w:b/>
          <w:sz w:val="16"/>
          <w:szCs w:val="16"/>
          <w:lang w:eastAsia="en-US"/>
        </w:rPr>
        <w:t xml:space="preserve">АО «Международный аэропорт </w:t>
      </w:r>
      <w:proofErr w:type="spellStart"/>
      <w:r w:rsidR="00480815" w:rsidRPr="00A37F7C">
        <w:rPr>
          <w:rFonts w:eastAsiaTheme="minorHAnsi"/>
          <w:b/>
          <w:sz w:val="16"/>
          <w:szCs w:val="16"/>
          <w:lang w:eastAsia="en-US"/>
        </w:rPr>
        <w:t>Хиуаз</w:t>
      </w:r>
      <w:proofErr w:type="spellEnd"/>
      <w:r w:rsidR="00480815" w:rsidRPr="00A37F7C">
        <w:rPr>
          <w:rFonts w:eastAsiaTheme="minorHAnsi"/>
          <w:b/>
          <w:sz w:val="16"/>
          <w:szCs w:val="16"/>
          <w:lang w:eastAsia="en-US"/>
        </w:rPr>
        <w:t xml:space="preserve"> </w:t>
      </w:r>
      <w:proofErr w:type="spellStart"/>
      <w:r w:rsidR="00480815" w:rsidRPr="00A37F7C">
        <w:rPr>
          <w:rFonts w:eastAsiaTheme="minorHAnsi"/>
          <w:b/>
          <w:sz w:val="16"/>
          <w:szCs w:val="16"/>
          <w:lang w:eastAsia="en-US"/>
        </w:rPr>
        <w:t>Доспанова</w:t>
      </w:r>
      <w:proofErr w:type="spellEnd"/>
      <w:r w:rsidRPr="00A37F7C">
        <w:rPr>
          <w:rFonts w:eastAsiaTheme="minorHAnsi"/>
          <w:b/>
          <w:sz w:val="16"/>
          <w:szCs w:val="16"/>
          <w:lang w:eastAsia="en-US"/>
        </w:rPr>
        <w:t>» за 20</w:t>
      </w:r>
      <w:r w:rsidR="009731D6" w:rsidRPr="00A37F7C">
        <w:rPr>
          <w:rFonts w:eastAsiaTheme="minorHAnsi"/>
          <w:b/>
          <w:sz w:val="16"/>
          <w:szCs w:val="16"/>
          <w:lang w:eastAsia="en-US"/>
        </w:rPr>
        <w:t>2</w:t>
      </w:r>
      <w:r w:rsidR="00E17BC9" w:rsidRPr="00A37F7C">
        <w:rPr>
          <w:rFonts w:eastAsiaTheme="minorHAnsi"/>
          <w:b/>
          <w:sz w:val="16"/>
          <w:szCs w:val="16"/>
          <w:lang w:eastAsia="en-US"/>
        </w:rPr>
        <w:t>2</w:t>
      </w:r>
      <w:r w:rsidRPr="00A37F7C">
        <w:rPr>
          <w:rFonts w:eastAsiaTheme="minorHAnsi"/>
          <w:b/>
          <w:sz w:val="16"/>
          <w:szCs w:val="16"/>
          <w:lang w:eastAsia="en-US"/>
        </w:rPr>
        <w:t xml:space="preserve"> год</w:t>
      </w:r>
    </w:p>
    <w:p w:rsidR="00015CC4" w:rsidRPr="00A37F7C" w:rsidRDefault="00015CC4" w:rsidP="00015CC4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1528"/>
        <w:gridCol w:w="1530"/>
        <w:gridCol w:w="1376"/>
        <w:gridCol w:w="1509"/>
      </w:tblGrid>
      <w:tr w:rsidR="00482334" w:rsidRPr="00A37F7C" w:rsidTr="00DA0CC6">
        <w:trPr>
          <w:trHeight w:val="264"/>
          <w:jc w:val="center"/>
        </w:trPr>
        <w:tc>
          <w:tcPr>
            <w:tcW w:w="4110" w:type="dxa"/>
            <w:vMerge w:val="restart"/>
            <w:vAlign w:val="center"/>
          </w:tcPr>
          <w:p w:rsidR="00015CC4" w:rsidRPr="00A37F7C" w:rsidRDefault="00015CC4" w:rsidP="00450F62">
            <w:pPr>
              <w:jc w:val="center"/>
              <w:rPr>
                <w:sz w:val="16"/>
                <w:szCs w:val="16"/>
              </w:rPr>
            </w:pPr>
            <w:r w:rsidRPr="00A37F7C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28" w:type="dxa"/>
            <w:vMerge w:val="restart"/>
            <w:vAlign w:val="center"/>
          </w:tcPr>
          <w:p w:rsidR="00015CC4" w:rsidRPr="00A37F7C" w:rsidRDefault="00015CC4" w:rsidP="00450F6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37F7C">
              <w:rPr>
                <w:b/>
                <w:bCs/>
                <w:sz w:val="16"/>
                <w:szCs w:val="16"/>
              </w:rPr>
              <w:t>Ед.изм</w:t>
            </w:r>
            <w:proofErr w:type="spellEnd"/>
            <w:r w:rsidRPr="00A37F7C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906" w:type="dxa"/>
            <w:gridSpan w:val="2"/>
            <w:vAlign w:val="center"/>
          </w:tcPr>
          <w:p w:rsidR="00015CC4" w:rsidRPr="00A37F7C" w:rsidRDefault="00015CC4" w:rsidP="004420A5">
            <w:pPr>
              <w:jc w:val="center"/>
              <w:rPr>
                <w:b/>
                <w:sz w:val="16"/>
                <w:szCs w:val="16"/>
              </w:rPr>
            </w:pPr>
            <w:r w:rsidRPr="00A37F7C">
              <w:rPr>
                <w:b/>
                <w:sz w:val="16"/>
                <w:szCs w:val="16"/>
              </w:rPr>
              <w:t>20</w:t>
            </w:r>
            <w:r w:rsidR="009731D6" w:rsidRPr="00A37F7C">
              <w:rPr>
                <w:b/>
                <w:sz w:val="16"/>
                <w:szCs w:val="16"/>
              </w:rPr>
              <w:t>2</w:t>
            </w:r>
            <w:r w:rsidR="00E17BC9" w:rsidRPr="00A37F7C">
              <w:rPr>
                <w:b/>
                <w:sz w:val="16"/>
                <w:szCs w:val="16"/>
              </w:rPr>
              <w:t>2</w:t>
            </w:r>
            <w:r w:rsidRPr="00A37F7C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509" w:type="dxa"/>
            <w:vMerge w:val="restart"/>
            <w:vAlign w:val="center"/>
          </w:tcPr>
          <w:p w:rsidR="00015CC4" w:rsidRPr="00A37F7C" w:rsidRDefault="00015CC4" w:rsidP="00450F62">
            <w:pPr>
              <w:jc w:val="center"/>
              <w:rPr>
                <w:b/>
                <w:sz w:val="16"/>
                <w:szCs w:val="16"/>
              </w:rPr>
            </w:pPr>
            <w:r w:rsidRPr="00A37F7C">
              <w:rPr>
                <w:b/>
                <w:sz w:val="16"/>
                <w:szCs w:val="16"/>
              </w:rPr>
              <w:t>Исполнение, %</w:t>
            </w:r>
          </w:p>
        </w:tc>
      </w:tr>
      <w:tr w:rsidR="00482334" w:rsidRPr="00A37F7C" w:rsidTr="00DA0CC6">
        <w:trPr>
          <w:trHeight w:val="281"/>
          <w:jc w:val="center"/>
        </w:trPr>
        <w:tc>
          <w:tcPr>
            <w:tcW w:w="4110" w:type="dxa"/>
            <w:vMerge/>
            <w:vAlign w:val="center"/>
          </w:tcPr>
          <w:p w:rsidR="00015CC4" w:rsidRPr="00A37F7C" w:rsidRDefault="00015CC4" w:rsidP="00450F62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528" w:type="dxa"/>
            <w:vMerge/>
            <w:vAlign w:val="center"/>
          </w:tcPr>
          <w:p w:rsidR="00015CC4" w:rsidRPr="00A37F7C" w:rsidRDefault="00015CC4" w:rsidP="00450F6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015CC4" w:rsidRPr="00A37F7C" w:rsidRDefault="00015CC4" w:rsidP="00450F62">
            <w:pPr>
              <w:jc w:val="center"/>
              <w:rPr>
                <w:b/>
                <w:sz w:val="16"/>
                <w:szCs w:val="16"/>
              </w:rPr>
            </w:pPr>
            <w:r w:rsidRPr="00A37F7C">
              <w:rPr>
                <w:b/>
                <w:sz w:val="16"/>
                <w:szCs w:val="16"/>
              </w:rPr>
              <w:t xml:space="preserve">План </w:t>
            </w:r>
          </w:p>
        </w:tc>
        <w:tc>
          <w:tcPr>
            <w:tcW w:w="1375" w:type="dxa"/>
            <w:vAlign w:val="center"/>
          </w:tcPr>
          <w:p w:rsidR="00015CC4" w:rsidRPr="00A37F7C" w:rsidRDefault="00015CC4" w:rsidP="00450F62">
            <w:pPr>
              <w:jc w:val="center"/>
              <w:rPr>
                <w:b/>
                <w:sz w:val="16"/>
                <w:szCs w:val="16"/>
              </w:rPr>
            </w:pPr>
            <w:r w:rsidRPr="00A37F7C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1509" w:type="dxa"/>
            <w:vMerge/>
            <w:vAlign w:val="center"/>
          </w:tcPr>
          <w:p w:rsidR="00015CC4" w:rsidRPr="00A37F7C" w:rsidRDefault="00015CC4" w:rsidP="00450F6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82334" w:rsidRPr="00A37F7C" w:rsidTr="00DA0CC6">
        <w:trPr>
          <w:trHeight w:val="251"/>
          <w:jc w:val="center"/>
        </w:trPr>
        <w:tc>
          <w:tcPr>
            <w:tcW w:w="4110" w:type="dxa"/>
            <w:vAlign w:val="center"/>
          </w:tcPr>
          <w:p w:rsidR="00015CC4" w:rsidRPr="00A37F7C" w:rsidRDefault="00015CC4" w:rsidP="00450F62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37F7C">
              <w:rPr>
                <w:b/>
                <w:sz w:val="16"/>
                <w:szCs w:val="16"/>
              </w:rPr>
              <w:t xml:space="preserve">Доходы – всего, в </w:t>
            </w:r>
            <w:proofErr w:type="spellStart"/>
            <w:r w:rsidRPr="00A37F7C">
              <w:rPr>
                <w:b/>
                <w:sz w:val="16"/>
                <w:szCs w:val="16"/>
              </w:rPr>
              <w:t>т.ч</w:t>
            </w:r>
            <w:proofErr w:type="spellEnd"/>
            <w:r w:rsidRPr="00A37F7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28" w:type="dxa"/>
            <w:vAlign w:val="center"/>
          </w:tcPr>
          <w:p w:rsidR="00015CC4" w:rsidRPr="00A37F7C" w:rsidRDefault="00015CC4" w:rsidP="00450F62">
            <w:pPr>
              <w:jc w:val="center"/>
              <w:rPr>
                <w:b/>
                <w:bCs/>
                <w:sz w:val="16"/>
                <w:szCs w:val="16"/>
              </w:rPr>
            </w:pPr>
            <w:r w:rsidRPr="00A37F7C">
              <w:rPr>
                <w:b/>
                <w:bCs/>
                <w:sz w:val="16"/>
                <w:szCs w:val="16"/>
              </w:rPr>
              <w:t>тыс. тенге</w:t>
            </w:r>
          </w:p>
        </w:tc>
        <w:tc>
          <w:tcPr>
            <w:tcW w:w="1530" w:type="dxa"/>
            <w:vAlign w:val="center"/>
          </w:tcPr>
          <w:p w:rsidR="00015CC4" w:rsidRPr="00A37F7C" w:rsidRDefault="00D23E37" w:rsidP="00450F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  <w:r w:rsidRPr="00A37F7C">
              <w:rPr>
                <w:rFonts w:eastAsia="Calibri"/>
                <w:b/>
                <w:sz w:val="16"/>
                <w:szCs w:val="16"/>
                <w:lang w:val="kk-KZ" w:eastAsia="en-US"/>
              </w:rPr>
              <w:t>3 268 281</w:t>
            </w:r>
          </w:p>
        </w:tc>
        <w:tc>
          <w:tcPr>
            <w:tcW w:w="1375" w:type="dxa"/>
            <w:vAlign w:val="center"/>
          </w:tcPr>
          <w:p w:rsidR="00015CC4" w:rsidRPr="00A37F7C" w:rsidRDefault="00394661" w:rsidP="00450F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  <w:r w:rsidRPr="00A37F7C">
              <w:rPr>
                <w:rFonts w:eastAsia="Calibri"/>
                <w:b/>
                <w:sz w:val="16"/>
                <w:szCs w:val="16"/>
                <w:lang w:val="kk-KZ" w:eastAsia="en-US"/>
              </w:rPr>
              <w:t>3 372 110</w:t>
            </w:r>
          </w:p>
        </w:tc>
        <w:tc>
          <w:tcPr>
            <w:tcW w:w="1509" w:type="dxa"/>
            <w:vAlign w:val="center"/>
          </w:tcPr>
          <w:p w:rsidR="007D1195" w:rsidRPr="00A37F7C" w:rsidRDefault="00E47961" w:rsidP="007D119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37F7C">
              <w:rPr>
                <w:rFonts w:eastAsia="Calibri"/>
                <w:b/>
                <w:sz w:val="16"/>
                <w:szCs w:val="16"/>
                <w:lang w:eastAsia="en-US"/>
              </w:rPr>
              <w:t>103,18</w:t>
            </w:r>
          </w:p>
        </w:tc>
      </w:tr>
      <w:tr w:rsidR="00482334" w:rsidRPr="00A37F7C" w:rsidTr="00DA0CC6">
        <w:trPr>
          <w:trHeight w:val="273"/>
          <w:jc w:val="center"/>
        </w:trPr>
        <w:tc>
          <w:tcPr>
            <w:tcW w:w="4110" w:type="dxa"/>
            <w:vAlign w:val="center"/>
          </w:tcPr>
          <w:p w:rsidR="00015CC4" w:rsidRPr="00A37F7C" w:rsidRDefault="00015CC4" w:rsidP="00450F62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7F7C">
              <w:rPr>
                <w:sz w:val="16"/>
                <w:szCs w:val="16"/>
              </w:rPr>
              <w:t>Доходы от основной деятельности</w:t>
            </w:r>
          </w:p>
        </w:tc>
        <w:tc>
          <w:tcPr>
            <w:tcW w:w="1528" w:type="dxa"/>
            <w:vAlign w:val="center"/>
          </w:tcPr>
          <w:p w:rsidR="00015CC4" w:rsidRPr="00A37F7C" w:rsidRDefault="00015CC4" w:rsidP="00450F62">
            <w:pPr>
              <w:jc w:val="center"/>
              <w:rPr>
                <w:sz w:val="16"/>
                <w:szCs w:val="16"/>
              </w:rPr>
            </w:pPr>
            <w:r w:rsidRPr="00A37F7C">
              <w:rPr>
                <w:bCs/>
                <w:sz w:val="16"/>
                <w:szCs w:val="16"/>
              </w:rPr>
              <w:t>тыс. тенге</w:t>
            </w:r>
          </w:p>
        </w:tc>
        <w:tc>
          <w:tcPr>
            <w:tcW w:w="1530" w:type="dxa"/>
            <w:vAlign w:val="center"/>
          </w:tcPr>
          <w:p w:rsidR="00015CC4" w:rsidRPr="00A37F7C" w:rsidRDefault="00D23E37" w:rsidP="00450F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 w:rsidRPr="00A37F7C">
              <w:rPr>
                <w:rFonts w:eastAsia="Calibri"/>
                <w:sz w:val="16"/>
                <w:szCs w:val="16"/>
                <w:lang w:val="kk-KZ" w:eastAsia="en-US"/>
              </w:rPr>
              <w:t>3 236 602</w:t>
            </w:r>
          </w:p>
        </w:tc>
        <w:tc>
          <w:tcPr>
            <w:tcW w:w="1375" w:type="dxa"/>
            <w:vAlign w:val="center"/>
          </w:tcPr>
          <w:p w:rsidR="00015CC4" w:rsidRPr="00A37F7C" w:rsidRDefault="00394661" w:rsidP="00450F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 w:rsidRPr="00A37F7C">
              <w:rPr>
                <w:rFonts w:eastAsia="Calibri"/>
                <w:sz w:val="16"/>
                <w:szCs w:val="16"/>
                <w:lang w:val="kk-KZ" w:eastAsia="en-US"/>
              </w:rPr>
              <w:t>3 312 567</w:t>
            </w:r>
          </w:p>
        </w:tc>
        <w:tc>
          <w:tcPr>
            <w:tcW w:w="1509" w:type="dxa"/>
            <w:vAlign w:val="center"/>
          </w:tcPr>
          <w:p w:rsidR="00015CC4" w:rsidRPr="00A37F7C" w:rsidRDefault="00E47961" w:rsidP="00450F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 w:rsidRPr="00A37F7C">
              <w:rPr>
                <w:rFonts w:eastAsia="Calibri"/>
                <w:sz w:val="16"/>
                <w:szCs w:val="16"/>
                <w:lang w:val="kk-KZ" w:eastAsia="en-US"/>
              </w:rPr>
              <w:t>102,35</w:t>
            </w:r>
          </w:p>
        </w:tc>
      </w:tr>
      <w:tr w:rsidR="00482334" w:rsidRPr="00A37F7C" w:rsidTr="00DA0CC6">
        <w:trPr>
          <w:trHeight w:val="264"/>
          <w:jc w:val="center"/>
        </w:trPr>
        <w:tc>
          <w:tcPr>
            <w:tcW w:w="4110" w:type="dxa"/>
            <w:vAlign w:val="center"/>
          </w:tcPr>
          <w:p w:rsidR="00015CC4" w:rsidRPr="00A37F7C" w:rsidRDefault="00015CC4" w:rsidP="00450F62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7F7C">
              <w:rPr>
                <w:sz w:val="16"/>
                <w:szCs w:val="16"/>
              </w:rPr>
              <w:t>Доходы от неосновной деятельности, в том числе</w:t>
            </w:r>
          </w:p>
        </w:tc>
        <w:tc>
          <w:tcPr>
            <w:tcW w:w="1528" w:type="dxa"/>
            <w:vAlign w:val="center"/>
          </w:tcPr>
          <w:p w:rsidR="00015CC4" w:rsidRPr="00A37F7C" w:rsidRDefault="00015CC4" w:rsidP="00450F62">
            <w:pPr>
              <w:jc w:val="center"/>
              <w:rPr>
                <w:sz w:val="16"/>
                <w:szCs w:val="16"/>
              </w:rPr>
            </w:pPr>
            <w:r w:rsidRPr="00A37F7C">
              <w:rPr>
                <w:bCs/>
                <w:sz w:val="16"/>
                <w:szCs w:val="16"/>
              </w:rPr>
              <w:t>тыс. тенге</w:t>
            </w:r>
          </w:p>
        </w:tc>
        <w:tc>
          <w:tcPr>
            <w:tcW w:w="1530" w:type="dxa"/>
            <w:vAlign w:val="center"/>
          </w:tcPr>
          <w:p w:rsidR="00015CC4" w:rsidRPr="00A37F7C" w:rsidRDefault="005A0ECB" w:rsidP="00450F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 w:rsidRPr="00A37F7C">
              <w:rPr>
                <w:rFonts w:eastAsia="Calibri"/>
                <w:sz w:val="16"/>
                <w:szCs w:val="16"/>
                <w:lang w:val="kk-KZ" w:eastAsia="en-US"/>
              </w:rPr>
              <w:t>31 679</w:t>
            </w:r>
          </w:p>
        </w:tc>
        <w:tc>
          <w:tcPr>
            <w:tcW w:w="1375" w:type="dxa"/>
            <w:vAlign w:val="center"/>
          </w:tcPr>
          <w:p w:rsidR="00015CC4" w:rsidRPr="00A37F7C" w:rsidRDefault="00394661" w:rsidP="00450F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 w:rsidRPr="00A37F7C">
              <w:rPr>
                <w:rFonts w:eastAsia="Calibri"/>
                <w:sz w:val="16"/>
                <w:szCs w:val="16"/>
                <w:lang w:val="kk-KZ" w:eastAsia="en-US"/>
              </w:rPr>
              <w:t>54 673</w:t>
            </w:r>
          </w:p>
        </w:tc>
        <w:tc>
          <w:tcPr>
            <w:tcW w:w="1509" w:type="dxa"/>
            <w:vAlign w:val="center"/>
          </w:tcPr>
          <w:p w:rsidR="00015CC4" w:rsidRPr="00A37F7C" w:rsidRDefault="00E47961" w:rsidP="00450F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 w:rsidRPr="00A37F7C">
              <w:rPr>
                <w:rFonts w:eastAsia="Calibri"/>
                <w:sz w:val="16"/>
                <w:szCs w:val="16"/>
                <w:lang w:val="kk-KZ" w:eastAsia="en-US"/>
              </w:rPr>
              <w:t>172,58</w:t>
            </w:r>
          </w:p>
        </w:tc>
      </w:tr>
      <w:tr w:rsidR="005F2C32" w:rsidRPr="00A37F7C" w:rsidTr="00DA0CC6">
        <w:trPr>
          <w:trHeight w:val="264"/>
          <w:jc w:val="center"/>
        </w:trPr>
        <w:tc>
          <w:tcPr>
            <w:tcW w:w="4110" w:type="dxa"/>
            <w:vAlign w:val="center"/>
          </w:tcPr>
          <w:p w:rsidR="005F2C32" w:rsidRPr="00A37F7C" w:rsidRDefault="005F2C32" w:rsidP="00450F62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7F7C">
              <w:rPr>
                <w:sz w:val="16"/>
                <w:szCs w:val="16"/>
              </w:rPr>
              <w:t>Доходы от финансирования</w:t>
            </w:r>
          </w:p>
        </w:tc>
        <w:tc>
          <w:tcPr>
            <w:tcW w:w="1528" w:type="dxa"/>
            <w:vAlign w:val="center"/>
          </w:tcPr>
          <w:p w:rsidR="005F2C32" w:rsidRPr="00A37F7C" w:rsidRDefault="005F2C32" w:rsidP="00450F62">
            <w:pPr>
              <w:jc w:val="center"/>
              <w:rPr>
                <w:bCs/>
                <w:sz w:val="16"/>
                <w:szCs w:val="16"/>
              </w:rPr>
            </w:pPr>
            <w:r w:rsidRPr="00A37F7C">
              <w:rPr>
                <w:bCs/>
                <w:sz w:val="16"/>
                <w:szCs w:val="16"/>
              </w:rPr>
              <w:t>тыс. тенге</w:t>
            </w:r>
          </w:p>
        </w:tc>
        <w:tc>
          <w:tcPr>
            <w:tcW w:w="1530" w:type="dxa"/>
            <w:vAlign w:val="center"/>
          </w:tcPr>
          <w:p w:rsidR="005F2C32" w:rsidRPr="00A37F7C" w:rsidRDefault="005F2C32" w:rsidP="00450F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375" w:type="dxa"/>
            <w:vAlign w:val="center"/>
          </w:tcPr>
          <w:p w:rsidR="005F2C32" w:rsidRPr="00A37F7C" w:rsidRDefault="00394661" w:rsidP="00450F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 w:rsidRPr="00A37F7C">
              <w:rPr>
                <w:rFonts w:eastAsia="Calibri"/>
                <w:sz w:val="16"/>
                <w:szCs w:val="16"/>
                <w:lang w:val="kk-KZ" w:eastAsia="en-US"/>
              </w:rPr>
              <w:t>4 870</w:t>
            </w:r>
          </w:p>
        </w:tc>
        <w:tc>
          <w:tcPr>
            <w:tcW w:w="1509" w:type="dxa"/>
            <w:vAlign w:val="center"/>
          </w:tcPr>
          <w:p w:rsidR="005F2C32" w:rsidRPr="00A37F7C" w:rsidRDefault="005F2C32" w:rsidP="00450F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</w:p>
        </w:tc>
      </w:tr>
      <w:tr w:rsidR="00482334" w:rsidRPr="00A37F7C" w:rsidTr="00DA0CC6">
        <w:trPr>
          <w:trHeight w:val="285"/>
          <w:jc w:val="center"/>
        </w:trPr>
        <w:tc>
          <w:tcPr>
            <w:tcW w:w="4110" w:type="dxa"/>
            <w:vAlign w:val="center"/>
          </w:tcPr>
          <w:p w:rsidR="00015CC4" w:rsidRPr="00A37F7C" w:rsidRDefault="00015CC4" w:rsidP="00450F62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37F7C">
              <w:rPr>
                <w:b/>
                <w:sz w:val="16"/>
                <w:szCs w:val="16"/>
              </w:rPr>
              <w:t>Расходы</w:t>
            </w:r>
          </w:p>
        </w:tc>
        <w:tc>
          <w:tcPr>
            <w:tcW w:w="1528" w:type="dxa"/>
            <w:vAlign w:val="center"/>
          </w:tcPr>
          <w:p w:rsidR="00015CC4" w:rsidRPr="00A37F7C" w:rsidRDefault="00015CC4" w:rsidP="00450F62">
            <w:pPr>
              <w:jc w:val="center"/>
              <w:rPr>
                <w:b/>
                <w:sz w:val="16"/>
                <w:szCs w:val="16"/>
              </w:rPr>
            </w:pPr>
            <w:r w:rsidRPr="00A37F7C">
              <w:rPr>
                <w:b/>
                <w:bCs/>
                <w:sz w:val="16"/>
                <w:szCs w:val="16"/>
              </w:rPr>
              <w:t>тыс. тенге</w:t>
            </w:r>
          </w:p>
        </w:tc>
        <w:tc>
          <w:tcPr>
            <w:tcW w:w="1530" w:type="dxa"/>
            <w:vAlign w:val="center"/>
          </w:tcPr>
          <w:p w:rsidR="00015CC4" w:rsidRPr="00A37F7C" w:rsidRDefault="00DB753C" w:rsidP="00450F62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A37F7C">
              <w:rPr>
                <w:b/>
                <w:sz w:val="16"/>
                <w:szCs w:val="16"/>
                <w:lang w:val="kk-KZ"/>
              </w:rPr>
              <w:t>3 255 878</w:t>
            </w:r>
          </w:p>
        </w:tc>
        <w:tc>
          <w:tcPr>
            <w:tcW w:w="1375" w:type="dxa"/>
            <w:vAlign w:val="center"/>
          </w:tcPr>
          <w:p w:rsidR="00015CC4" w:rsidRPr="00A37F7C" w:rsidRDefault="00394661" w:rsidP="00450F62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A37F7C">
              <w:rPr>
                <w:b/>
                <w:sz w:val="16"/>
                <w:szCs w:val="16"/>
                <w:lang w:val="kk-KZ"/>
              </w:rPr>
              <w:t>3 065 845</w:t>
            </w:r>
          </w:p>
        </w:tc>
        <w:tc>
          <w:tcPr>
            <w:tcW w:w="1509" w:type="dxa"/>
            <w:vAlign w:val="center"/>
          </w:tcPr>
          <w:p w:rsidR="00015CC4" w:rsidRPr="00A37F7C" w:rsidRDefault="00E47961" w:rsidP="00450F62">
            <w:pPr>
              <w:jc w:val="center"/>
              <w:rPr>
                <w:b/>
                <w:sz w:val="16"/>
                <w:szCs w:val="16"/>
              </w:rPr>
            </w:pPr>
            <w:r w:rsidRPr="00A37F7C">
              <w:rPr>
                <w:b/>
                <w:sz w:val="16"/>
                <w:szCs w:val="16"/>
              </w:rPr>
              <w:t>94,16</w:t>
            </w:r>
          </w:p>
        </w:tc>
      </w:tr>
      <w:tr w:rsidR="002E12BD" w:rsidRPr="00A37F7C" w:rsidTr="00DA0CC6">
        <w:trPr>
          <w:trHeight w:val="285"/>
          <w:jc w:val="center"/>
        </w:trPr>
        <w:tc>
          <w:tcPr>
            <w:tcW w:w="4110" w:type="dxa"/>
            <w:vAlign w:val="center"/>
          </w:tcPr>
          <w:p w:rsidR="002E12BD" w:rsidRPr="00A37F7C" w:rsidRDefault="002E12BD" w:rsidP="00450F62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37F7C">
              <w:rPr>
                <w:b/>
                <w:sz w:val="16"/>
                <w:szCs w:val="16"/>
              </w:rPr>
              <w:t>Расходы по подоходному налогу</w:t>
            </w:r>
          </w:p>
        </w:tc>
        <w:tc>
          <w:tcPr>
            <w:tcW w:w="1528" w:type="dxa"/>
            <w:vAlign w:val="center"/>
          </w:tcPr>
          <w:p w:rsidR="002E12BD" w:rsidRPr="00A37F7C" w:rsidRDefault="002E12BD" w:rsidP="00450F62">
            <w:pPr>
              <w:jc w:val="center"/>
              <w:rPr>
                <w:b/>
                <w:bCs/>
                <w:sz w:val="16"/>
                <w:szCs w:val="16"/>
              </w:rPr>
            </w:pPr>
            <w:r w:rsidRPr="00A37F7C">
              <w:rPr>
                <w:b/>
                <w:bCs/>
                <w:sz w:val="16"/>
                <w:szCs w:val="16"/>
              </w:rPr>
              <w:t>тыс. тенге</w:t>
            </w:r>
          </w:p>
        </w:tc>
        <w:tc>
          <w:tcPr>
            <w:tcW w:w="1530" w:type="dxa"/>
            <w:vAlign w:val="center"/>
          </w:tcPr>
          <w:p w:rsidR="002E12BD" w:rsidRPr="00A37F7C" w:rsidRDefault="00DB753C" w:rsidP="00450F62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A37F7C">
              <w:rPr>
                <w:b/>
                <w:sz w:val="16"/>
                <w:szCs w:val="16"/>
                <w:lang w:val="kk-KZ"/>
              </w:rPr>
              <w:t>2 480</w:t>
            </w:r>
          </w:p>
        </w:tc>
        <w:tc>
          <w:tcPr>
            <w:tcW w:w="1375" w:type="dxa"/>
            <w:vAlign w:val="center"/>
          </w:tcPr>
          <w:p w:rsidR="002E12BD" w:rsidRPr="00A37F7C" w:rsidRDefault="00E47961" w:rsidP="00450F62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A37F7C">
              <w:rPr>
                <w:b/>
                <w:sz w:val="16"/>
                <w:szCs w:val="16"/>
                <w:lang w:val="kk-KZ"/>
              </w:rPr>
              <w:t>64 131</w:t>
            </w:r>
          </w:p>
        </w:tc>
        <w:tc>
          <w:tcPr>
            <w:tcW w:w="1509" w:type="dxa"/>
            <w:vAlign w:val="center"/>
          </w:tcPr>
          <w:p w:rsidR="002E12BD" w:rsidRPr="00A37F7C" w:rsidRDefault="00A6239F" w:rsidP="00450F62">
            <w:pPr>
              <w:jc w:val="center"/>
              <w:rPr>
                <w:b/>
                <w:sz w:val="16"/>
                <w:szCs w:val="16"/>
              </w:rPr>
            </w:pPr>
            <w:r w:rsidRPr="00A37F7C">
              <w:rPr>
                <w:b/>
                <w:sz w:val="16"/>
                <w:szCs w:val="16"/>
              </w:rPr>
              <w:t>2 585,93</w:t>
            </w:r>
          </w:p>
        </w:tc>
      </w:tr>
      <w:tr w:rsidR="00482334" w:rsidRPr="00A37F7C" w:rsidTr="00DA0CC6">
        <w:trPr>
          <w:trHeight w:val="118"/>
          <w:jc w:val="center"/>
        </w:trPr>
        <w:tc>
          <w:tcPr>
            <w:tcW w:w="4110" w:type="dxa"/>
            <w:vAlign w:val="center"/>
          </w:tcPr>
          <w:p w:rsidR="00015CC4" w:rsidRPr="00A37F7C" w:rsidRDefault="00015CC4" w:rsidP="00450F62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37F7C">
              <w:rPr>
                <w:b/>
                <w:sz w:val="16"/>
                <w:szCs w:val="16"/>
              </w:rPr>
              <w:t>Итоговая прибыль (убыток)</w:t>
            </w:r>
          </w:p>
        </w:tc>
        <w:tc>
          <w:tcPr>
            <w:tcW w:w="1528" w:type="dxa"/>
            <w:vAlign w:val="center"/>
          </w:tcPr>
          <w:p w:rsidR="00015CC4" w:rsidRPr="00A37F7C" w:rsidRDefault="00015CC4" w:rsidP="00450F62">
            <w:pPr>
              <w:jc w:val="center"/>
              <w:rPr>
                <w:b/>
                <w:sz w:val="16"/>
                <w:szCs w:val="16"/>
              </w:rPr>
            </w:pPr>
            <w:r w:rsidRPr="00A37F7C">
              <w:rPr>
                <w:b/>
                <w:bCs/>
                <w:sz w:val="16"/>
                <w:szCs w:val="16"/>
              </w:rPr>
              <w:t>тыс. тенге</w:t>
            </w:r>
          </w:p>
        </w:tc>
        <w:tc>
          <w:tcPr>
            <w:tcW w:w="1530" w:type="dxa"/>
            <w:vAlign w:val="center"/>
          </w:tcPr>
          <w:p w:rsidR="00015CC4" w:rsidRPr="00A37F7C" w:rsidRDefault="00DB753C" w:rsidP="00450F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  <w:r w:rsidRPr="00A37F7C">
              <w:rPr>
                <w:rFonts w:eastAsia="Calibri"/>
                <w:b/>
                <w:sz w:val="16"/>
                <w:szCs w:val="16"/>
                <w:lang w:val="kk-KZ" w:eastAsia="en-US"/>
              </w:rPr>
              <w:t>9 922</w:t>
            </w:r>
          </w:p>
        </w:tc>
        <w:tc>
          <w:tcPr>
            <w:tcW w:w="1375" w:type="dxa"/>
            <w:vAlign w:val="center"/>
          </w:tcPr>
          <w:p w:rsidR="00015CC4" w:rsidRPr="00A37F7C" w:rsidRDefault="00E47961" w:rsidP="00450F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  <w:r w:rsidRPr="00A37F7C">
              <w:rPr>
                <w:rFonts w:eastAsia="Calibri"/>
                <w:b/>
                <w:sz w:val="16"/>
                <w:szCs w:val="16"/>
                <w:lang w:val="kk-KZ" w:eastAsia="en-US"/>
              </w:rPr>
              <w:t>242 134</w:t>
            </w:r>
          </w:p>
        </w:tc>
        <w:tc>
          <w:tcPr>
            <w:tcW w:w="1509" w:type="dxa"/>
            <w:vAlign w:val="center"/>
          </w:tcPr>
          <w:p w:rsidR="00015CC4" w:rsidRPr="00A37F7C" w:rsidRDefault="00A6239F" w:rsidP="00450F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  <w:r w:rsidRPr="00A37F7C">
              <w:rPr>
                <w:rFonts w:eastAsia="Calibri"/>
                <w:b/>
                <w:sz w:val="16"/>
                <w:szCs w:val="16"/>
                <w:lang w:val="kk-KZ" w:eastAsia="en-US"/>
              </w:rPr>
              <w:t>2 440,37</w:t>
            </w:r>
          </w:p>
        </w:tc>
      </w:tr>
    </w:tbl>
    <w:p w:rsidR="00015CC4" w:rsidRPr="00A37F7C" w:rsidRDefault="00015CC4" w:rsidP="00015CC4">
      <w:pPr>
        <w:jc w:val="both"/>
        <w:rPr>
          <w:rFonts w:eastAsiaTheme="minorHAnsi"/>
          <w:sz w:val="16"/>
          <w:szCs w:val="16"/>
          <w:lang w:eastAsia="en-US"/>
        </w:rPr>
      </w:pPr>
    </w:p>
    <w:p w:rsidR="00312B6B" w:rsidRPr="00A37F7C" w:rsidRDefault="00312B6B" w:rsidP="00015CC4">
      <w:pPr>
        <w:jc w:val="both"/>
        <w:rPr>
          <w:rFonts w:eastAsiaTheme="minorHAnsi"/>
          <w:sz w:val="16"/>
          <w:szCs w:val="16"/>
          <w:lang w:eastAsia="en-US"/>
        </w:rPr>
      </w:pPr>
    </w:p>
    <w:p w:rsidR="00015CC4" w:rsidRPr="00A37F7C" w:rsidRDefault="00015CC4" w:rsidP="00015CC4">
      <w:pPr>
        <w:jc w:val="center"/>
        <w:rPr>
          <w:b/>
          <w:bCs/>
          <w:sz w:val="16"/>
          <w:szCs w:val="16"/>
        </w:rPr>
      </w:pPr>
      <w:r w:rsidRPr="00A37F7C">
        <w:rPr>
          <w:b/>
          <w:bCs/>
          <w:sz w:val="16"/>
          <w:szCs w:val="16"/>
        </w:rPr>
        <w:t>Объемы оказанных услуг по регулируемой деятельности за 20</w:t>
      </w:r>
      <w:r w:rsidR="00DA0CC6" w:rsidRPr="00A37F7C">
        <w:rPr>
          <w:b/>
          <w:bCs/>
          <w:sz w:val="16"/>
          <w:szCs w:val="16"/>
        </w:rPr>
        <w:t>2</w:t>
      </w:r>
      <w:r w:rsidR="00D23E37" w:rsidRPr="00A37F7C">
        <w:rPr>
          <w:b/>
          <w:bCs/>
          <w:sz w:val="16"/>
          <w:szCs w:val="16"/>
        </w:rPr>
        <w:t>2</w:t>
      </w:r>
      <w:r w:rsidRPr="00A37F7C">
        <w:rPr>
          <w:b/>
          <w:bCs/>
          <w:sz w:val="16"/>
          <w:szCs w:val="16"/>
        </w:rPr>
        <w:t xml:space="preserve"> год</w:t>
      </w:r>
    </w:p>
    <w:p w:rsidR="00015CC4" w:rsidRPr="00A37F7C" w:rsidRDefault="00015CC4" w:rsidP="00015CC4">
      <w:pPr>
        <w:ind w:firstLine="567"/>
        <w:jc w:val="center"/>
        <w:rPr>
          <w:b/>
          <w:bCs/>
          <w:sz w:val="16"/>
          <w:szCs w:val="16"/>
        </w:rPr>
      </w:pPr>
    </w:p>
    <w:tbl>
      <w:tblPr>
        <w:tblStyle w:val="a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992"/>
        <w:gridCol w:w="1446"/>
        <w:gridCol w:w="1559"/>
        <w:gridCol w:w="2381"/>
      </w:tblGrid>
      <w:tr w:rsidR="00A37F7C" w:rsidRPr="00A37F7C" w:rsidTr="00A37F7C">
        <w:tc>
          <w:tcPr>
            <w:tcW w:w="426" w:type="dxa"/>
            <w:vAlign w:val="center"/>
          </w:tcPr>
          <w:p w:rsidR="00015CC4" w:rsidRPr="00A37F7C" w:rsidRDefault="00015CC4" w:rsidP="00450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015CC4" w:rsidRPr="00A37F7C" w:rsidRDefault="00015CC4" w:rsidP="00450F62">
            <w:pPr>
              <w:jc w:val="center"/>
              <w:rPr>
                <w:b/>
                <w:sz w:val="16"/>
                <w:szCs w:val="16"/>
              </w:rPr>
            </w:pPr>
            <w:r w:rsidRPr="00A37F7C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992" w:type="dxa"/>
            <w:vAlign w:val="center"/>
          </w:tcPr>
          <w:p w:rsidR="00015CC4" w:rsidRPr="00A37F7C" w:rsidRDefault="00015CC4" w:rsidP="00450F6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37F7C">
              <w:rPr>
                <w:b/>
                <w:sz w:val="16"/>
                <w:szCs w:val="16"/>
              </w:rPr>
              <w:t>Ед.изм</w:t>
            </w:r>
            <w:proofErr w:type="spellEnd"/>
            <w:r w:rsidRPr="00A37F7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46" w:type="dxa"/>
            <w:vAlign w:val="center"/>
          </w:tcPr>
          <w:p w:rsidR="00015CC4" w:rsidRPr="00A37F7C" w:rsidRDefault="00015CC4" w:rsidP="00450F62">
            <w:pPr>
              <w:jc w:val="center"/>
              <w:rPr>
                <w:b/>
                <w:sz w:val="16"/>
                <w:szCs w:val="16"/>
              </w:rPr>
            </w:pPr>
            <w:r w:rsidRPr="00A37F7C">
              <w:rPr>
                <w:b/>
                <w:sz w:val="16"/>
                <w:szCs w:val="16"/>
              </w:rPr>
              <w:t>Утвержденный</w:t>
            </w:r>
          </w:p>
        </w:tc>
        <w:tc>
          <w:tcPr>
            <w:tcW w:w="1559" w:type="dxa"/>
            <w:vAlign w:val="center"/>
          </w:tcPr>
          <w:p w:rsidR="00015CC4" w:rsidRPr="00A37F7C" w:rsidRDefault="00015CC4" w:rsidP="00D23E37">
            <w:pPr>
              <w:jc w:val="center"/>
              <w:rPr>
                <w:b/>
                <w:sz w:val="16"/>
                <w:szCs w:val="16"/>
              </w:rPr>
            </w:pPr>
            <w:r w:rsidRPr="00A37F7C">
              <w:rPr>
                <w:b/>
                <w:sz w:val="16"/>
                <w:szCs w:val="16"/>
              </w:rPr>
              <w:t>Факт за 20</w:t>
            </w:r>
            <w:r w:rsidR="00694CAF" w:rsidRPr="00A37F7C">
              <w:rPr>
                <w:b/>
                <w:sz w:val="16"/>
                <w:szCs w:val="16"/>
              </w:rPr>
              <w:t>2</w:t>
            </w:r>
            <w:r w:rsidR="00D23E37" w:rsidRPr="00A37F7C">
              <w:rPr>
                <w:b/>
                <w:sz w:val="16"/>
                <w:szCs w:val="16"/>
              </w:rPr>
              <w:t>2</w:t>
            </w:r>
            <w:r w:rsidRPr="00A37F7C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2381" w:type="dxa"/>
            <w:vAlign w:val="center"/>
          </w:tcPr>
          <w:p w:rsidR="00015CC4" w:rsidRPr="00A37F7C" w:rsidRDefault="00015CC4" w:rsidP="00450F62">
            <w:pPr>
              <w:jc w:val="center"/>
              <w:rPr>
                <w:b/>
                <w:sz w:val="16"/>
                <w:szCs w:val="16"/>
              </w:rPr>
            </w:pPr>
            <w:r w:rsidRPr="00A37F7C">
              <w:rPr>
                <w:b/>
                <w:sz w:val="16"/>
                <w:szCs w:val="16"/>
              </w:rPr>
              <w:t>Пояснение</w:t>
            </w:r>
          </w:p>
        </w:tc>
      </w:tr>
      <w:tr w:rsidR="00A37F7C" w:rsidRPr="00A37F7C" w:rsidTr="00A37F7C">
        <w:tc>
          <w:tcPr>
            <w:tcW w:w="426" w:type="dxa"/>
          </w:tcPr>
          <w:p w:rsidR="00D23E37" w:rsidRPr="00A37F7C" w:rsidRDefault="00D23E37" w:rsidP="00D23E37">
            <w:pPr>
              <w:jc w:val="center"/>
              <w:rPr>
                <w:sz w:val="16"/>
                <w:szCs w:val="16"/>
              </w:rPr>
            </w:pPr>
            <w:r w:rsidRPr="00A37F7C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D23E37" w:rsidRPr="00A37F7C" w:rsidRDefault="00D23E37" w:rsidP="00D23E37">
            <w:pPr>
              <w:rPr>
                <w:sz w:val="16"/>
                <w:szCs w:val="16"/>
              </w:rPr>
            </w:pPr>
            <w:r w:rsidRPr="00A37F7C">
              <w:rPr>
                <w:sz w:val="16"/>
                <w:szCs w:val="16"/>
              </w:rPr>
              <w:t>Обеспечение авиационной безопасности</w:t>
            </w:r>
          </w:p>
        </w:tc>
        <w:tc>
          <w:tcPr>
            <w:tcW w:w="992" w:type="dxa"/>
            <w:vAlign w:val="center"/>
          </w:tcPr>
          <w:p w:rsidR="00D23E37" w:rsidRPr="00A37F7C" w:rsidRDefault="00D23E37" w:rsidP="00D23E37">
            <w:pPr>
              <w:jc w:val="center"/>
              <w:rPr>
                <w:sz w:val="16"/>
                <w:szCs w:val="16"/>
              </w:rPr>
            </w:pPr>
            <w:r w:rsidRPr="00A37F7C">
              <w:rPr>
                <w:sz w:val="16"/>
                <w:szCs w:val="16"/>
              </w:rPr>
              <w:t>тонн</w:t>
            </w:r>
          </w:p>
        </w:tc>
        <w:tc>
          <w:tcPr>
            <w:tcW w:w="1446" w:type="dxa"/>
            <w:vAlign w:val="center"/>
          </w:tcPr>
          <w:p w:rsidR="00D23E37" w:rsidRPr="00A37F7C" w:rsidRDefault="00D23E37" w:rsidP="00D23E37">
            <w:pPr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Cs/>
                <w:sz w:val="16"/>
                <w:szCs w:val="16"/>
                <w:lang w:eastAsia="en-US"/>
              </w:rPr>
              <w:t>250 316,4</w:t>
            </w:r>
          </w:p>
        </w:tc>
        <w:tc>
          <w:tcPr>
            <w:tcW w:w="1559" w:type="dxa"/>
            <w:vAlign w:val="center"/>
          </w:tcPr>
          <w:p w:rsidR="00D23E37" w:rsidRPr="00A37F7C" w:rsidRDefault="00D23E37" w:rsidP="00D23E37">
            <w:pPr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Cs/>
                <w:sz w:val="16"/>
                <w:szCs w:val="16"/>
                <w:lang w:eastAsia="en-US"/>
              </w:rPr>
              <w:t>420 076</w:t>
            </w:r>
          </w:p>
        </w:tc>
        <w:tc>
          <w:tcPr>
            <w:tcW w:w="2381" w:type="dxa"/>
            <w:vMerge w:val="restart"/>
            <w:vAlign w:val="center"/>
          </w:tcPr>
          <w:p w:rsidR="00D23E37" w:rsidRPr="00A37F7C" w:rsidRDefault="00D23E37" w:rsidP="00D23E37">
            <w:pPr>
              <w:jc w:val="center"/>
              <w:rPr>
                <w:sz w:val="16"/>
                <w:szCs w:val="16"/>
              </w:rPr>
            </w:pPr>
            <w:r w:rsidRPr="00A37F7C">
              <w:rPr>
                <w:sz w:val="16"/>
                <w:szCs w:val="16"/>
              </w:rPr>
              <w:t xml:space="preserve">Увеличение объема услуг напрямую связано с увеличением количества самолетовылетов и максимальной массой воздушных </w:t>
            </w:r>
            <w:proofErr w:type="spellStart"/>
            <w:r w:rsidRPr="00A37F7C">
              <w:rPr>
                <w:sz w:val="16"/>
                <w:szCs w:val="16"/>
              </w:rPr>
              <w:t>судн</w:t>
            </w:r>
            <w:proofErr w:type="spellEnd"/>
          </w:p>
        </w:tc>
      </w:tr>
      <w:tr w:rsidR="00A37F7C" w:rsidRPr="00A37F7C" w:rsidTr="00A37F7C">
        <w:tc>
          <w:tcPr>
            <w:tcW w:w="426" w:type="dxa"/>
          </w:tcPr>
          <w:p w:rsidR="00D23E37" w:rsidRPr="00A37F7C" w:rsidRDefault="00D23E37" w:rsidP="00D23E37">
            <w:pPr>
              <w:jc w:val="center"/>
              <w:rPr>
                <w:sz w:val="16"/>
                <w:szCs w:val="16"/>
              </w:rPr>
            </w:pPr>
            <w:r w:rsidRPr="00A37F7C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center"/>
          </w:tcPr>
          <w:p w:rsidR="00D23E37" w:rsidRPr="00A37F7C" w:rsidRDefault="00D23E37" w:rsidP="00D23E37">
            <w:pPr>
              <w:rPr>
                <w:sz w:val="16"/>
                <w:szCs w:val="16"/>
              </w:rPr>
            </w:pPr>
            <w:r w:rsidRPr="00A37F7C">
              <w:rPr>
                <w:sz w:val="16"/>
                <w:szCs w:val="16"/>
              </w:rPr>
              <w:t>Обеспечение взлета и посадки ВС</w:t>
            </w:r>
          </w:p>
        </w:tc>
        <w:tc>
          <w:tcPr>
            <w:tcW w:w="992" w:type="dxa"/>
            <w:vAlign w:val="center"/>
          </w:tcPr>
          <w:p w:rsidR="00D23E37" w:rsidRPr="00A37F7C" w:rsidRDefault="00D23E37" w:rsidP="00D23E37">
            <w:pPr>
              <w:jc w:val="center"/>
              <w:rPr>
                <w:sz w:val="16"/>
                <w:szCs w:val="16"/>
              </w:rPr>
            </w:pPr>
            <w:r w:rsidRPr="00A37F7C">
              <w:rPr>
                <w:sz w:val="16"/>
                <w:szCs w:val="16"/>
              </w:rPr>
              <w:t>тонн</w:t>
            </w:r>
          </w:p>
        </w:tc>
        <w:tc>
          <w:tcPr>
            <w:tcW w:w="1446" w:type="dxa"/>
            <w:vAlign w:val="center"/>
          </w:tcPr>
          <w:p w:rsidR="00D23E37" w:rsidRPr="00A37F7C" w:rsidRDefault="00D23E37" w:rsidP="00D23E37">
            <w:pPr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Cs/>
                <w:sz w:val="16"/>
                <w:szCs w:val="16"/>
                <w:lang w:eastAsia="en-US"/>
              </w:rPr>
              <w:t>297 344</w:t>
            </w:r>
          </w:p>
        </w:tc>
        <w:tc>
          <w:tcPr>
            <w:tcW w:w="1559" w:type="dxa"/>
            <w:vAlign w:val="center"/>
          </w:tcPr>
          <w:p w:rsidR="00D23E37" w:rsidRPr="00A37F7C" w:rsidRDefault="00D23E37" w:rsidP="00D23E37">
            <w:pPr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Cs/>
                <w:sz w:val="16"/>
                <w:szCs w:val="16"/>
                <w:lang w:eastAsia="en-US"/>
              </w:rPr>
              <w:t>420 914</w:t>
            </w:r>
          </w:p>
        </w:tc>
        <w:tc>
          <w:tcPr>
            <w:tcW w:w="2381" w:type="dxa"/>
            <w:vMerge/>
            <w:vAlign w:val="center"/>
          </w:tcPr>
          <w:p w:rsidR="00D23E37" w:rsidRPr="00A37F7C" w:rsidRDefault="00D23E37" w:rsidP="00D23E37">
            <w:pPr>
              <w:jc w:val="center"/>
              <w:rPr>
                <w:sz w:val="16"/>
                <w:szCs w:val="16"/>
              </w:rPr>
            </w:pPr>
          </w:p>
        </w:tc>
      </w:tr>
      <w:tr w:rsidR="00A37F7C" w:rsidRPr="00A37F7C" w:rsidTr="00A37F7C">
        <w:tc>
          <w:tcPr>
            <w:tcW w:w="426" w:type="dxa"/>
          </w:tcPr>
          <w:p w:rsidR="00D23E37" w:rsidRPr="00A37F7C" w:rsidRDefault="00D23E37" w:rsidP="00D23E37">
            <w:pPr>
              <w:jc w:val="center"/>
              <w:rPr>
                <w:sz w:val="16"/>
                <w:szCs w:val="16"/>
              </w:rPr>
            </w:pPr>
            <w:r w:rsidRPr="00A37F7C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center"/>
          </w:tcPr>
          <w:p w:rsidR="00D23E37" w:rsidRPr="00A37F7C" w:rsidRDefault="00D23E37" w:rsidP="00D23E37">
            <w:pPr>
              <w:rPr>
                <w:sz w:val="16"/>
                <w:szCs w:val="16"/>
              </w:rPr>
            </w:pPr>
            <w:r w:rsidRPr="00A37F7C">
              <w:rPr>
                <w:sz w:val="16"/>
                <w:szCs w:val="16"/>
              </w:rPr>
              <w:t>Предоставление места стоянки воздушному судну сверх 3-х часов после посадки для пассажирских и 6-ти часов для грузовых и грузопассажирских сертифицированных типов воздушных судов при наличии грузов (почты), подлежащих обработке (погрузке и/или выгрузке) в аэропорту посадки</w:t>
            </w:r>
          </w:p>
        </w:tc>
        <w:tc>
          <w:tcPr>
            <w:tcW w:w="992" w:type="dxa"/>
            <w:vAlign w:val="center"/>
          </w:tcPr>
          <w:p w:rsidR="00D23E37" w:rsidRPr="00A37F7C" w:rsidRDefault="00D23E37" w:rsidP="00D23E37">
            <w:pPr>
              <w:jc w:val="center"/>
              <w:rPr>
                <w:sz w:val="16"/>
                <w:szCs w:val="16"/>
              </w:rPr>
            </w:pPr>
            <w:r w:rsidRPr="00A37F7C">
              <w:rPr>
                <w:sz w:val="16"/>
                <w:szCs w:val="16"/>
              </w:rPr>
              <w:t>тонн</w:t>
            </w:r>
          </w:p>
        </w:tc>
        <w:tc>
          <w:tcPr>
            <w:tcW w:w="1446" w:type="dxa"/>
            <w:vAlign w:val="center"/>
          </w:tcPr>
          <w:p w:rsidR="00D23E37" w:rsidRPr="00A37F7C" w:rsidRDefault="00D23E37" w:rsidP="00D23E37">
            <w:pPr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Cs/>
                <w:sz w:val="16"/>
                <w:szCs w:val="16"/>
                <w:lang w:eastAsia="en-US"/>
              </w:rPr>
              <w:t>34 050,00</w:t>
            </w:r>
          </w:p>
        </w:tc>
        <w:tc>
          <w:tcPr>
            <w:tcW w:w="1559" w:type="dxa"/>
            <w:vAlign w:val="center"/>
          </w:tcPr>
          <w:p w:rsidR="00D23E37" w:rsidRPr="00A37F7C" w:rsidRDefault="00D23E37" w:rsidP="00D23E37">
            <w:pPr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A37F7C">
              <w:rPr>
                <w:rFonts w:eastAsiaTheme="minorHAnsi"/>
                <w:bCs/>
                <w:sz w:val="16"/>
                <w:szCs w:val="16"/>
                <w:lang w:eastAsia="en-US"/>
              </w:rPr>
              <w:t>91 702,91</w:t>
            </w:r>
          </w:p>
        </w:tc>
        <w:tc>
          <w:tcPr>
            <w:tcW w:w="2381" w:type="dxa"/>
            <w:vAlign w:val="center"/>
          </w:tcPr>
          <w:p w:rsidR="00D23E37" w:rsidRPr="00A37F7C" w:rsidRDefault="00D23E37" w:rsidP="00D23E37">
            <w:pPr>
              <w:jc w:val="center"/>
              <w:rPr>
                <w:sz w:val="16"/>
                <w:szCs w:val="16"/>
              </w:rPr>
            </w:pPr>
            <w:r w:rsidRPr="00A37F7C">
              <w:rPr>
                <w:sz w:val="16"/>
                <w:szCs w:val="16"/>
              </w:rPr>
              <w:t>Увеличение объема услуг напрямую связано с увеличением времени стоянок</w:t>
            </w:r>
          </w:p>
        </w:tc>
      </w:tr>
    </w:tbl>
    <w:p w:rsidR="00015CC4" w:rsidRPr="00A37F7C" w:rsidRDefault="00015CC4" w:rsidP="00015CC4">
      <w:pPr>
        <w:ind w:firstLine="567"/>
        <w:jc w:val="both"/>
        <w:rPr>
          <w:sz w:val="16"/>
          <w:szCs w:val="16"/>
        </w:rPr>
      </w:pPr>
    </w:p>
    <w:p w:rsidR="00642514" w:rsidRPr="00A37F7C" w:rsidRDefault="00642514" w:rsidP="00015CC4">
      <w:pPr>
        <w:ind w:firstLine="567"/>
        <w:jc w:val="both"/>
        <w:rPr>
          <w:sz w:val="18"/>
          <w:szCs w:val="18"/>
        </w:rPr>
      </w:pPr>
      <w:r w:rsidRPr="00A37F7C">
        <w:rPr>
          <w:sz w:val="18"/>
          <w:szCs w:val="18"/>
        </w:rPr>
        <w:t xml:space="preserve">Обществом произведены работы с потребителями регулируемых услуг, в </w:t>
      </w:r>
      <w:proofErr w:type="spellStart"/>
      <w:r w:rsidRPr="00A37F7C">
        <w:rPr>
          <w:sz w:val="18"/>
          <w:szCs w:val="18"/>
        </w:rPr>
        <w:t>т.ч</w:t>
      </w:r>
      <w:proofErr w:type="spellEnd"/>
      <w:r w:rsidRPr="00A37F7C">
        <w:rPr>
          <w:sz w:val="18"/>
          <w:szCs w:val="18"/>
        </w:rPr>
        <w:t>., заключены типовые договора с потребителями регулируемых услуг аэропорта. В отчетном году не были нарушены права потребителей. Общество обеспечило прозрачность своей деятельности перед потребителями и иными заинтересованными лицами. В течение отчетного периода претензий в части оказания услуг со стороны потребителей не имелось. Услуги потребителям оказываются качественно и в полном объеме.</w:t>
      </w:r>
    </w:p>
    <w:p w:rsidR="00557A72" w:rsidRPr="00A37F7C" w:rsidRDefault="00557A72" w:rsidP="00557A72">
      <w:pPr>
        <w:ind w:firstLine="567"/>
        <w:jc w:val="both"/>
        <w:rPr>
          <w:sz w:val="18"/>
          <w:szCs w:val="18"/>
        </w:rPr>
      </w:pPr>
      <w:r w:rsidRPr="00A37F7C">
        <w:rPr>
          <w:sz w:val="18"/>
          <w:szCs w:val="18"/>
        </w:rPr>
        <w:lastRenderedPageBreak/>
        <w:t xml:space="preserve">В соответствии с СТ РК ISO 8.2.1 Коммуникация с потребителями </w:t>
      </w:r>
      <w:proofErr w:type="gramStart"/>
      <w:r w:rsidRPr="00A37F7C">
        <w:rPr>
          <w:sz w:val="18"/>
          <w:szCs w:val="18"/>
        </w:rPr>
        <w:t>по итогом</w:t>
      </w:r>
      <w:proofErr w:type="gramEnd"/>
      <w:r w:rsidRPr="00A37F7C">
        <w:rPr>
          <w:sz w:val="18"/>
          <w:szCs w:val="18"/>
        </w:rPr>
        <w:t xml:space="preserve"> года проводится анализ удовлетворенности потребителей по количеству обоснованных несоответствий по результатам аудитов авиакомпаний и составляется план устранения замечаний.</w:t>
      </w:r>
    </w:p>
    <w:p w:rsidR="00557A72" w:rsidRPr="00A37F7C" w:rsidRDefault="00557A72" w:rsidP="00557A72">
      <w:pPr>
        <w:ind w:firstLine="567"/>
        <w:jc w:val="both"/>
        <w:rPr>
          <w:sz w:val="18"/>
          <w:szCs w:val="18"/>
        </w:rPr>
      </w:pPr>
      <w:r w:rsidRPr="00A37F7C">
        <w:rPr>
          <w:sz w:val="18"/>
          <w:szCs w:val="18"/>
        </w:rPr>
        <w:t>Для установления обратной связи с потребителями, имеются журналы регистрации претензий от потребителей в службах ЦДА, АПП, МП, СОПГП, САБ. Разработана анкета оценки удовлетворенности потребителей. Основными источниками информации об удовлетворенности потребителей являются: информация по результатам анкетирования потребителей, жалобы, полученные по телефону и претензии потребителей, письма с канцелярии, интернет сайт компании, также фиксируемые в ходе личных контактов. Проводится анализ претензии и причин ее возникновения. В процессе проведения анализа выясняются возможные причины несоответствия, разрабатывается план корректирующих или предупреждающих действий.</w:t>
      </w:r>
    </w:p>
    <w:p w:rsidR="00015CC4" w:rsidRPr="00A37F7C" w:rsidRDefault="00015CC4" w:rsidP="00015CC4">
      <w:pPr>
        <w:pStyle w:val="a9"/>
        <w:jc w:val="both"/>
        <w:rPr>
          <w:rFonts w:ascii="Times New Roman" w:hAnsi="Times New Roman"/>
          <w:spacing w:val="-4"/>
          <w:sz w:val="18"/>
          <w:szCs w:val="18"/>
        </w:rPr>
      </w:pPr>
      <w:r w:rsidRPr="00A37F7C">
        <w:rPr>
          <w:rFonts w:ascii="Times New Roman" w:hAnsi="Times New Roman"/>
          <w:spacing w:val="-4"/>
          <w:sz w:val="18"/>
          <w:szCs w:val="18"/>
        </w:rPr>
        <w:tab/>
      </w:r>
      <w:r w:rsidRPr="00A37F7C">
        <w:rPr>
          <w:rFonts w:ascii="Times New Roman" w:hAnsi="Times New Roman"/>
          <w:sz w:val="18"/>
          <w:szCs w:val="18"/>
        </w:rPr>
        <w:t>В целях улучшения качества предоставляемых услуг открыта рубрика «Обратная связь» на сайте аэропорта www.iaa-jsc.kz, где производится автоматическая регистрация жалоб и сбор информации, предложений потребителей. Информация с корпоративного сайта передается для дальнейшего анализа.</w:t>
      </w:r>
    </w:p>
    <w:p w:rsidR="007E3CEC" w:rsidRPr="00A37F7C" w:rsidRDefault="007E3CEC" w:rsidP="000108D3">
      <w:pPr>
        <w:ind w:firstLine="708"/>
        <w:jc w:val="both"/>
        <w:rPr>
          <w:bCs/>
          <w:sz w:val="18"/>
          <w:szCs w:val="18"/>
        </w:rPr>
      </w:pPr>
      <w:r w:rsidRPr="00A37F7C">
        <w:rPr>
          <w:bCs/>
          <w:sz w:val="18"/>
          <w:szCs w:val="18"/>
        </w:rPr>
        <w:t xml:space="preserve">Основой для дальнейшего развития руководство Общества считает увеличение бизнес - направлений деятельности, удовлетворение запросов авиакомпаний по ассортименту, объему и качеству предоставляемых услуг. Данная задача требует от коллектива Общества высокого качества </w:t>
      </w:r>
      <w:r w:rsidR="00857B93" w:rsidRPr="00A37F7C">
        <w:rPr>
          <w:bCs/>
          <w:sz w:val="18"/>
          <w:szCs w:val="18"/>
        </w:rPr>
        <w:t xml:space="preserve">и надежности оказываемых услуг </w:t>
      </w:r>
      <w:r w:rsidRPr="00A37F7C">
        <w:rPr>
          <w:bCs/>
          <w:sz w:val="18"/>
          <w:szCs w:val="18"/>
        </w:rPr>
        <w:t>и эффективности деятельности.</w:t>
      </w:r>
    </w:p>
    <w:p w:rsidR="007E3CEC" w:rsidRPr="00A37F7C" w:rsidRDefault="007E3CEC" w:rsidP="007E3CEC">
      <w:pPr>
        <w:tabs>
          <w:tab w:val="left" w:pos="851"/>
        </w:tabs>
        <w:ind w:firstLine="709"/>
        <w:jc w:val="both"/>
        <w:rPr>
          <w:sz w:val="18"/>
          <w:szCs w:val="18"/>
        </w:rPr>
      </w:pPr>
      <w:r w:rsidRPr="00A37F7C">
        <w:rPr>
          <w:sz w:val="18"/>
          <w:szCs w:val="18"/>
        </w:rPr>
        <w:t>В 20</w:t>
      </w:r>
      <w:r w:rsidR="00AA1246" w:rsidRPr="00A37F7C">
        <w:rPr>
          <w:sz w:val="18"/>
          <w:szCs w:val="18"/>
          <w:lang w:val="kk-KZ"/>
        </w:rPr>
        <w:t>2</w:t>
      </w:r>
      <w:r w:rsidR="00FA3542" w:rsidRPr="00A37F7C">
        <w:rPr>
          <w:sz w:val="18"/>
          <w:szCs w:val="18"/>
          <w:lang w:val="kk-KZ"/>
        </w:rPr>
        <w:t>3</w:t>
      </w:r>
      <w:r w:rsidRPr="00A37F7C">
        <w:rPr>
          <w:sz w:val="18"/>
          <w:szCs w:val="18"/>
        </w:rPr>
        <w:t xml:space="preserve"> году основными целями Общества являются увеличение объема и повышение качества услуг по обслуживанию воздушных судов. Продолжить проведение работы по технической оснащенности подразделений и служб Общества, повышению безопасности и созданию условий для снижения террористических рисков, решению социальных вопросов работников Общества.</w:t>
      </w:r>
      <w:r w:rsidR="00FA3542" w:rsidRPr="00A37F7C">
        <w:rPr>
          <w:sz w:val="18"/>
          <w:szCs w:val="18"/>
        </w:rPr>
        <w:t xml:space="preserve"> В 2023 году изменение тарифа на регулируемые услуги не планируется.</w:t>
      </w:r>
    </w:p>
    <w:p w:rsidR="000108D3" w:rsidRPr="00A37F7C" w:rsidRDefault="000108D3" w:rsidP="007E3CEC">
      <w:pPr>
        <w:ind w:firstLine="708"/>
        <w:jc w:val="both"/>
        <w:rPr>
          <w:sz w:val="18"/>
          <w:szCs w:val="18"/>
        </w:rPr>
      </w:pPr>
    </w:p>
    <w:p w:rsidR="003664F1" w:rsidRPr="00A37F7C" w:rsidRDefault="003664F1" w:rsidP="003664F1">
      <w:pPr>
        <w:ind w:firstLine="708"/>
        <w:jc w:val="center"/>
        <w:rPr>
          <w:b/>
          <w:sz w:val="16"/>
          <w:szCs w:val="16"/>
        </w:rPr>
      </w:pPr>
      <w:r w:rsidRPr="00A37F7C">
        <w:rPr>
          <w:b/>
          <w:sz w:val="16"/>
          <w:szCs w:val="16"/>
        </w:rPr>
        <w:t xml:space="preserve">О перспективах деятельности АО «Международный аэропорт </w:t>
      </w:r>
      <w:proofErr w:type="spellStart"/>
      <w:r w:rsidR="00480815" w:rsidRPr="00A37F7C">
        <w:rPr>
          <w:b/>
          <w:sz w:val="16"/>
          <w:szCs w:val="16"/>
        </w:rPr>
        <w:t>Хиуаз</w:t>
      </w:r>
      <w:proofErr w:type="spellEnd"/>
      <w:r w:rsidR="00480815" w:rsidRPr="00A37F7C">
        <w:rPr>
          <w:b/>
          <w:sz w:val="16"/>
          <w:szCs w:val="16"/>
        </w:rPr>
        <w:t xml:space="preserve"> </w:t>
      </w:r>
      <w:proofErr w:type="spellStart"/>
      <w:r w:rsidR="00480815" w:rsidRPr="00A37F7C">
        <w:rPr>
          <w:b/>
          <w:sz w:val="16"/>
          <w:szCs w:val="16"/>
        </w:rPr>
        <w:t>Доспанова</w:t>
      </w:r>
      <w:proofErr w:type="spellEnd"/>
      <w:r w:rsidRPr="00A37F7C">
        <w:rPr>
          <w:b/>
          <w:sz w:val="16"/>
          <w:szCs w:val="16"/>
        </w:rPr>
        <w:t>» на 202</w:t>
      </w:r>
      <w:r w:rsidR="00FA3542" w:rsidRPr="00A37F7C">
        <w:rPr>
          <w:b/>
          <w:sz w:val="16"/>
          <w:szCs w:val="16"/>
        </w:rPr>
        <w:t>3</w:t>
      </w:r>
      <w:r w:rsidRPr="00A37F7C">
        <w:rPr>
          <w:b/>
          <w:sz w:val="16"/>
          <w:szCs w:val="16"/>
        </w:rPr>
        <w:t xml:space="preserve"> год</w:t>
      </w:r>
    </w:p>
    <w:p w:rsidR="003664F1" w:rsidRPr="00A37F7C" w:rsidRDefault="003664F1" w:rsidP="003664F1">
      <w:pPr>
        <w:ind w:firstLine="708"/>
        <w:jc w:val="both"/>
        <w:rPr>
          <w:b/>
          <w:sz w:val="16"/>
          <w:szCs w:val="16"/>
        </w:rPr>
      </w:pP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837"/>
        <w:gridCol w:w="4969"/>
        <w:gridCol w:w="1252"/>
        <w:gridCol w:w="2179"/>
      </w:tblGrid>
      <w:tr w:rsidR="00D23E37" w:rsidRPr="00A37F7C" w:rsidTr="00DA0CC6">
        <w:tc>
          <w:tcPr>
            <w:tcW w:w="851" w:type="dxa"/>
          </w:tcPr>
          <w:p w:rsidR="003664F1" w:rsidRPr="00A37F7C" w:rsidRDefault="003664F1" w:rsidP="003664F1">
            <w:pPr>
              <w:jc w:val="center"/>
              <w:rPr>
                <w:b/>
                <w:sz w:val="16"/>
                <w:szCs w:val="16"/>
              </w:rPr>
            </w:pPr>
            <w:r w:rsidRPr="00A37F7C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103" w:type="dxa"/>
          </w:tcPr>
          <w:p w:rsidR="003664F1" w:rsidRPr="00A37F7C" w:rsidRDefault="003664F1" w:rsidP="003664F1">
            <w:pPr>
              <w:jc w:val="center"/>
              <w:rPr>
                <w:b/>
                <w:sz w:val="16"/>
                <w:szCs w:val="16"/>
              </w:rPr>
            </w:pPr>
            <w:r w:rsidRPr="00A37F7C">
              <w:rPr>
                <w:b/>
                <w:sz w:val="16"/>
                <w:szCs w:val="16"/>
              </w:rPr>
              <w:t>Наименование статьи</w:t>
            </w:r>
          </w:p>
        </w:tc>
        <w:tc>
          <w:tcPr>
            <w:tcW w:w="1276" w:type="dxa"/>
          </w:tcPr>
          <w:p w:rsidR="003664F1" w:rsidRPr="00A37F7C" w:rsidRDefault="003664F1" w:rsidP="003664F1">
            <w:pPr>
              <w:jc w:val="center"/>
              <w:rPr>
                <w:b/>
                <w:sz w:val="16"/>
                <w:szCs w:val="16"/>
              </w:rPr>
            </w:pPr>
            <w:r w:rsidRPr="00A37F7C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233" w:type="dxa"/>
          </w:tcPr>
          <w:p w:rsidR="003664F1" w:rsidRPr="00A37F7C" w:rsidRDefault="003664F1" w:rsidP="003664F1">
            <w:pPr>
              <w:jc w:val="center"/>
              <w:rPr>
                <w:b/>
                <w:sz w:val="16"/>
                <w:szCs w:val="16"/>
              </w:rPr>
            </w:pPr>
            <w:r w:rsidRPr="00A37F7C">
              <w:rPr>
                <w:b/>
                <w:sz w:val="16"/>
                <w:szCs w:val="16"/>
              </w:rPr>
              <w:t>Сумма</w:t>
            </w:r>
          </w:p>
        </w:tc>
      </w:tr>
      <w:tr w:rsidR="00D23E37" w:rsidRPr="00A37F7C" w:rsidTr="00DA0CC6">
        <w:tc>
          <w:tcPr>
            <w:tcW w:w="851" w:type="dxa"/>
          </w:tcPr>
          <w:p w:rsidR="003664F1" w:rsidRPr="00A37F7C" w:rsidRDefault="003664F1" w:rsidP="003664F1">
            <w:pPr>
              <w:jc w:val="center"/>
              <w:rPr>
                <w:sz w:val="16"/>
                <w:szCs w:val="16"/>
                <w:lang w:val="en-US"/>
              </w:rPr>
            </w:pPr>
            <w:r w:rsidRPr="00A37F7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103" w:type="dxa"/>
          </w:tcPr>
          <w:p w:rsidR="003664F1" w:rsidRPr="00A37F7C" w:rsidRDefault="003664F1" w:rsidP="003664F1">
            <w:pPr>
              <w:jc w:val="both"/>
              <w:rPr>
                <w:sz w:val="16"/>
                <w:szCs w:val="16"/>
              </w:rPr>
            </w:pPr>
            <w:r w:rsidRPr="00A37F7C">
              <w:rPr>
                <w:sz w:val="16"/>
                <w:szCs w:val="16"/>
              </w:rPr>
              <w:t>Общие доходы</w:t>
            </w:r>
          </w:p>
        </w:tc>
        <w:tc>
          <w:tcPr>
            <w:tcW w:w="1276" w:type="dxa"/>
          </w:tcPr>
          <w:p w:rsidR="003664F1" w:rsidRPr="00A37F7C" w:rsidRDefault="003664F1" w:rsidP="003664F1">
            <w:pPr>
              <w:jc w:val="center"/>
              <w:rPr>
                <w:sz w:val="16"/>
                <w:szCs w:val="16"/>
              </w:rPr>
            </w:pPr>
            <w:r w:rsidRPr="00A37F7C">
              <w:rPr>
                <w:sz w:val="16"/>
                <w:szCs w:val="16"/>
              </w:rPr>
              <w:t>тыс. тенге</w:t>
            </w:r>
          </w:p>
        </w:tc>
        <w:tc>
          <w:tcPr>
            <w:tcW w:w="2233" w:type="dxa"/>
          </w:tcPr>
          <w:p w:rsidR="003664F1" w:rsidRPr="00A37F7C" w:rsidRDefault="00D23E37" w:rsidP="003664F1">
            <w:pPr>
              <w:jc w:val="center"/>
              <w:rPr>
                <w:sz w:val="16"/>
                <w:szCs w:val="16"/>
              </w:rPr>
            </w:pPr>
            <w:r w:rsidRPr="00A37F7C">
              <w:rPr>
                <w:sz w:val="16"/>
                <w:szCs w:val="16"/>
              </w:rPr>
              <w:t>4 461 914</w:t>
            </w:r>
          </w:p>
        </w:tc>
      </w:tr>
      <w:tr w:rsidR="00D23E37" w:rsidRPr="00A37F7C" w:rsidTr="00DA0CC6">
        <w:tc>
          <w:tcPr>
            <w:tcW w:w="851" w:type="dxa"/>
          </w:tcPr>
          <w:p w:rsidR="003664F1" w:rsidRPr="00A37F7C" w:rsidRDefault="003664F1" w:rsidP="003664F1">
            <w:pPr>
              <w:jc w:val="center"/>
              <w:rPr>
                <w:sz w:val="16"/>
                <w:szCs w:val="16"/>
              </w:rPr>
            </w:pPr>
            <w:r w:rsidRPr="00A37F7C">
              <w:rPr>
                <w:sz w:val="16"/>
                <w:szCs w:val="16"/>
              </w:rPr>
              <w:t>1.2.</w:t>
            </w:r>
          </w:p>
        </w:tc>
        <w:tc>
          <w:tcPr>
            <w:tcW w:w="5103" w:type="dxa"/>
          </w:tcPr>
          <w:p w:rsidR="003664F1" w:rsidRPr="00A37F7C" w:rsidRDefault="003664F1" w:rsidP="003664F1">
            <w:pPr>
              <w:jc w:val="both"/>
              <w:rPr>
                <w:sz w:val="16"/>
                <w:szCs w:val="16"/>
              </w:rPr>
            </w:pPr>
            <w:r w:rsidRPr="00A37F7C">
              <w:rPr>
                <w:sz w:val="16"/>
                <w:szCs w:val="16"/>
              </w:rPr>
              <w:t>Доходы от основной  деятельности</w:t>
            </w:r>
          </w:p>
        </w:tc>
        <w:tc>
          <w:tcPr>
            <w:tcW w:w="1276" w:type="dxa"/>
          </w:tcPr>
          <w:p w:rsidR="003664F1" w:rsidRPr="00A37F7C" w:rsidRDefault="003664F1" w:rsidP="003664F1">
            <w:pPr>
              <w:jc w:val="center"/>
              <w:rPr>
                <w:sz w:val="16"/>
                <w:szCs w:val="16"/>
              </w:rPr>
            </w:pPr>
            <w:r w:rsidRPr="00A37F7C">
              <w:rPr>
                <w:sz w:val="16"/>
                <w:szCs w:val="16"/>
              </w:rPr>
              <w:t>тыс. тенге</w:t>
            </w:r>
          </w:p>
        </w:tc>
        <w:tc>
          <w:tcPr>
            <w:tcW w:w="2233" w:type="dxa"/>
          </w:tcPr>
          <w:p w:rsidR="003664F1" w:rsidRPr="00A37F7C" w:rsidRDefault="00D23E37" w:rsidP="003664F1">
            <w:pPr>
              <w:jc w:val="center"/>
              <w:rPr>
                <w:sz w:val="16"/>
                <w:szCs w:val="16"/>
              </w:rPr>
            </w:pPr>
            <w:r w:rsidRPr="00A37F7C">
              <w:rPr>
                <w:sz w:val="16"/>
                <w:szCs w:val="16"/>
              </w:rPr>
              <w:t>4 425 858</w:t>
            </w:r>
          </w:p>
        </w:tc>
      </w:tr>
      <w:tr w:rsidR="00D23E37" w:rsidRPr="00A37F7C" w:rsidTr="00DA0CC6">
        <w:tc>
          <w:tcPr>
            <w:tcW w:w="851" w:type="dxa"/>
          </w:tcPr>
          <w:p w:rsidR="003664F1" w:rsidRPr="00A37F7C" w:rsidRDefault="003664F1" w:rsidP="003664F1">
            <w:pPr>
              <w:jc w:val="center"/>
              <w:rPr>
                <w:sz w:val="16"/>
                <w:szCs w:val="16"/>
              </w:rPr>
            </w:pPr>
            <w:r w:rsidRPr="00A37F7C">
              <w:rPr>
                <w:sz w:val="16"/>
                <w:szCs w:val="16"/>
              </w:rPr>
              <w:t>1.3.</w:t>
            </w:r>
          </w:p>
        </w:tc>
        <w:tc>
          <w:tcPr>
            <w:tcW w:w="5103" w:type="dxa"/>
          </w:tcPr>
          <w:p w:rsidR="003664F1" w:rsidRPr="00A37F7C" w:rsidRDefault="003664F1" w:rsidP="003664F1">
            <w:pPr>
              <w:jc w:val="both"/>
              <w:rPr>
                <w:sz w:val="16"/>
                <w:szCs w:val="16"/>
              </w:rPr>
            </w:pPr>
            <w:r w:rsidRPr="00A37F7C">
              <w:rPr>
                <w:sz w:val="16"/>
                <w:szCs w:val="16"/>
              </w:rPr>
              <w:t>Доходы от неосновной деятельности</w:t>
            </w:r>
          </w:p>
        </w:tc>
        <w:tc>
          <w:tcPr>
            <w:tcW w:w="1276" w:type="dxa"/>
          </w:tcPr>
          <w:p w:rsidR="003664F1" w:rsidRPr="00A37F7C" w:rsidRDefault="003664F1" w:rsidP="003664F1">
            <w:pPr>
              <w:jc w:val="center"/>
              <w:rPr>
                <w:sz w:val="16"/>
                <w:szCs w:val="16"/>
              </w:rPr>
            </w:pPr>
            <w:r w:rsidRPr="00A37F7C">
              <w:rPr>
                <w:sz w:val="16"/>
                <w:szCs w:val="16"/>
              </w:rPr>
              <w:t>тыс. тенге</w:t>
            </w:r>
          </w:p>
        </w:tc>
        <w:tc>
          <w:tcPr>
            <w:tcW w:w="2233" w:type="dxa"/>
          </w:tcPr>
          <w:p w:rsidR="003664F1" w:rsidRPr="00A37F7C" w:rsidRDefault="00D23E37" w:rsidP="003664F1">
            <w:pPr>
              <w:jc w:val="center"/>
              <w:rPr>
                <w:sz w:val="16"/>
                <w:szCs w:val="16"/>
              </w:rPr>
            </w:pPr>
            <w:r w:rsidRPr="00A37F7C">
              <w:rPr>
                <w:sz w:val="16"/>
                <w:szCs w:val="16"/>
              </w:rPr>
              <w:t>36 057</w:t>
            </w:r>
          </w:p>
        </w:tc>
      </w:tr>
      <w:tr w:rsidR="00D23E37" w:rsidRPr="00A37F7C" w:rsidTr="00DA0CC6">
        <w:tc>
          <w:tcPr>
            <w:tcW w:w="851" w:type="dxa"/>
          </w:tcPr>
          <w:p w:rsidR="003664F1" w:rsidRPr="00A37F7C" w:rsidRDefault="003664F1" w:rsidP="003664F1">
            <w:pPr>
              <w:jc w:val="center"/>
              <w:rPr>
                <w:sz w:val="16"/>
                <w:szCs w:val="16"/>
              </w:rPr>
            </w:pPr>
            <w:r w:rsidRPr="00A37F7C">
              <w:rPr>
                <w:sz w:val="16"/>
                <w:szCs w:val="16"/>
              </w:rPr>
              <w:t>2</w:t>
            </w:r>
          </w:p>
        </w:tc>
        <w:tc>
          <w:tcPr>
            <w:tcW w:w="5103" w:type="dxa"/>
          </w:tcPr>
          <w:p w:rsidR="003664F1" w:rsidRPr="00A37F7C" w:rsidRDefault="003664F1" w:rsidP="003664F1">
            <w:pPr>
              <w:jc w:val="both"/>
              <w:rPr>
                <w:sz w:val="16"/>
                <w:szCs w:val="16"/>
              </w:rPr>
            </w:pPr>
            <w:r w:rsidRPr="00A37F7C">
              <w:rPr>
                <w:sz w:val="16"/>
                <w:szCs w:val="16"/>
              </w:rPr>
              <w:t>Общие расходы на текущую деятельность</w:t>
            </w:r>
          </w:p>
        </w:tc>
        <w:tc>
          <w:tcPr>
            <w:tcW w:w="1276" w:type="dxa"/>
          </w:tcPr>
          <w:p w:rsidR="003664F1" w:rsidRPr="00A37F7C" w:rsidRDefault="003664F1" w:rsidP="003664F1">
            <w:pPr>
              <w:jc w:val="center"/>
              <w:rPr>
                <w:sz w:val="16"/>
                <w:szCs w:val="16"/>
              </w:rPr>
            </w:pPr>
            <w:r w:rsidRPr="00A37F7C">
              <w:rPr>
                <w:sz w:val="16"/>
                <w:szCs w:val="16"/>
              </w:rPr>
              <w:t>тыс. тенге</w:t>
            </w:r>
          </w:p>
        </w:tc>
        <w:tc>
          <w:tcPr>
            <w:tcW w:w="2233" w:type="dxa"/>
          </w:tcPr>
          <w:p w:rsidR="003664F1" w:rsidRPr="00A37F7C" w:rsidRDefault="00D23E37" w:rsidP="003664F1">
            <w:pPr>
              <w:jc w:val="center"/>
              <w:rPr>
                <w:sz w:val="16"/>
                <w:szCs w:val="16"/>
              </w:rPr>
            </w:pPr>
            <w:r w:rsidRPr="00A37F7C">
              <w:rPr>
                <w:sz w:val="16"/>
                <w:szCs w:val="16"/>
              </w:rPr>
              <w:t>4 446 311</w:t>
            </w:r>
          </w:p>
        </w:tc>
      </w:tr>
      <w:tr w:rsidR="00D23E37" w:rsidRPr="00A37F7C" w:rsidTr="00DA0CC6">
        <w:tc>
          <w:tcPr>
            <w:tcW w:w="851" w:type="dxa"/>
          </w:tcPr>
          <w:p w:rsidR="003664F1" w:rsidRPr="00A37F7C" w:rsidRDefault="003664F1" w:rsidP="003664F1">
            <w:pPr>
              <w:jc w:val="center"/>
              <w:rPr>
                <w:sz w:val="16"/>
                <w:szCs w:val="16"/>
              </w:rPr>
            </w:pPr>
            <w:r w:rsidRPr="00A37F7C">
              <w:rPr>
                <w:sz w:val="16"/>
                <w:szCs w:val="16"/>
              </w:rPr>
              <w:t>3</w:t>
            </w:r>
          </w:p>
        </w:tc>
        <w:tc>
          <w:tcPr>
            <w:tcW w:w="5103" w:type="dxa"/>
          </w:tcPr>
          <w:p w:rsidR="003664F1" w:rsidRPr="00A37F7C" w:rsidRDefault="003664F1" w:rsidP="003664F1">
            <w:pPr>
              <w:jc w:val="both"/>
              <w:rPr>
                <w:sz w:val="16"/>
                <w:szCs w:val="16"/>
              </w:rPr>
            </w:pPr>
            <w:r w:rsidRPr="00A37F7C">
              <w:rPr>
                <w:sz w:val="16"/>
                <w:szCs w:val="16"/>
              </w:rPr>
              <w:t>Расходы по подоходному налогу</w:t>
            </w:r>
          </w:p>
        </w:tc>
        <w:tc>
          <w:tcPr>
            <w:tcW w:w="1276" w:type="dxa"/>
          </w:tcPr>
          <w:p w:rsidR="003664F1" w:rsidRPr="00A37F7C" w:rsidRDefault="003664F1" w:rsidP="003664F1">
            <w:pPr>
              <w:jc w:val="center"/>
              <w:rPr>
                <w:sz w:val="16"/>
                <w:szCs w:val="16"/>
              </w:rPr>
            </w:pPr>
            <w:r w:rsidRPr="00A37F7C">
              <w:rPr>
                <w:sz w:val="16"/>
                <w:szCs w:val="16"/>
              </w:rPr>
              <w:t>тыс. тенге</w:t>
            </w:r>
          </w:p>
        </w:tc>
        <w:tc>
          <w:tcPr>
            <w:tcW w:w="2233" w:type="dxa"/>
          </w:tcPr>
          <w:p w:rsidR="003664F1" w:rsidRPr="00A37F7C" w:rsidRDefault="00D23E37" w:rsidP="003664F1">
            <w:pPr>
              <w:jc w:val="center"/>
              <w:rPr>
                <w:sz w:val="16"/>
                <w:szCs w:val="16"/>
              </w:rPr>
            </w:pPr>
            <w:r w:rsidRPr="00A37F7C">
              <w:rPr>
                <w:sz w:val="16"/>
                <w:szCs w:val="16"/>
              </w:rPr>
              <w:t>3 121</w:t>
            </w:r>
          </w:p>
        </w:tc>
      </w:tr>
      <w:tr w:rsidR="004E5717" w:rsidRPr="00A37F7C" w:rsidTr="00DA0CC6">
        <w:tc>
          <w:tcPr>
            <w:tcW w:w="851" w:type="dxa"/>
          </w:tcPr>
          <w:p w:rsidR="003664F1" w:rsidRPr="00A37F7C" w:rsidRDefault="003664F1" w:rsidP="003664F1">
            <w:pPr>
              <w:jc w:val="center"/>
              <w:rPr>
                <w:sz w:val="16"/>
                <w:szCs w:val="16"/>
              </w:rPr>
            </w:pPr>
            <w:r w:rsidRPr="00A37F7C">
              <w:rPr>
                <w:sz w:val="16"/>
                <w:szCs w:val="16"/>
              </w:rPr>
              <w:t>4</w:t>
            </w:r>
          </w:p>
        </w:tc>
        <w:tc>
          <w:tcPr>
            <w:tcW w:w="5103" w:type="dxa"/>
          </w:tcPr>
          <w:p w:rsidR="003664F1" w:rsidRPr="00A37F7C" w:rsidRDefault="003664F1" w:rsidP="003664F1">
            <w:pPr>
              <w:jc w:val="both"/>
              <w:rPr>
                <w:sz w:val="16"/>
                <w:szCs w:val="16"/>
              </w:rPr>
            </w:pPr>
            <w:r w:rsidRPr="00A37F7C">
              <w:rPr>
                <w:sz w:val="16"/>
                <w:szCs w:val="16"/>
              </w:rPr>
              <w:t>Чистый доход (убыток)</w:t>
            </w:r>
          </w:p>
        </w:tc>
        <w:tc>
          <w:tcPr>
            <w:tcW w:w="1276" w:type="dxa"/>
          </w:tcPr>
          <w:p w:rsidR="003664F1" w:rsidRPr="00A37F7C" w:rsidRDefault="003664F1" w:rsidP="003664F1">
            <w:pPr>
              <w:jc w:val="center"/>
              <w:rPr>
                <w:sz w:val="16"/>
                <w:szCs w:val="16"/>
              </w:rPr>
            </w:pPr>
            <w:r w:rsidRPr="00A37F7C">
              <w:rPr>
                <w:sz w:val="16"/>
                <w:szCs w:val="16"/>
              </w:rPr>
              <w:t>тыс. тенге</w:t>
            </w:r>
          </w:p>
        </w:tc>
        <w:tc>
          <w:tcPr>
            <w:tcW w:w="2233" w:type="dxa"/>
          </w:tcPr>
          <w:p w:rsidR="003664F1" w:rsidRPr="00A37F7C" w:rsidRDefault="00D23E37" w:rsidP="003664F1">
            <w:pPr>
              <w:jc w:val="center"/>
              <w:rPr>
                <w:sz w:val="16"/>
                <w:szCs w:val="16"/>
              </w:rPr>
            </w:pPr>
            <w:r w:rsidRPr="00A37F7C">
              <w:rPr>
                <w:sz w:val="16"/>
                <w:szCs w:val="16"/>
              </w:rPr>
              <w:t>12 483</w:t>
            </w:r>
          </w:p>
        </w:tc>
      </w:tr>
    </w:tbl>
    <w:p w:rsidR="003664F1" w:rsidRPr="00D23E37" w:rsidRDefault="003664F1" w:rsidP="003664F1">
      <w:pPr>
        <w:jc w:val="both"/>
        <w:rPr>
          <w:color w:val="FF0000"/>
          <w:sz w:val="16"/>
          <w:szCs w:val="16"/>
        </w:rPr>
      </w:pPr>
    </w:p>
    <w:p w:rsidR="00287B9F" w:rsidRPr="004E5717" w:rsidRDefault="00287B9F" w:rsidP="00287B9F">
      <w:pPr>
        <w:jc w:val="both"/>
        <w:rPr>
          <w:b/>
          <w:sz w:val="16"/>
          <w:szCs w:val="16"/>
          <w:u w:val="single"/>
        </w:rPr>
      </w:pPr>
    </w:p>
    <w:p w:rsidR="00287B9F" w:rsidRPr="004E5717" w:rsidRDefault="00287B9F" w:rsidP="00287B9F">
      <w:pPr>
        <w:jc w:val="both"/>
        <w:rPr>
          <w:b/>
          <w:sz w:val="16"/>
          <w:szCs w:val="16"/>
          <w:u w:val="single"/>
        </w:rPr>
      </w:pPr>
      <w:bookmarkStart w:id="0" w:name="_GoBack"/>
      <w:bookmarkEnd w:id="0"/>
    </w:p>
    <w:sectPr w:rsidR="00287B9F" w:rsidRPr="004E5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Y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EYInterstate Light">
    <w:altName w:val="Times New Roman"/>
    <w:charset w:val="CC"/>
    <w:family w:val="auto"/>
    <w:pitch w:val="variable"/>
    <w:sig w:usb0="00000001" w:usb1="5000206B" w:usb2="00000000" w:usb3="00000000" w:csb0="0000009F" w:csb1="00000000"/>
  </w:font>
  <w:font w:name="EY Gothic Comp Book">
    <w:altName w:val="Times New Roman"/>
    <w:charset w:val="00"/>
    <w:family w:val="auto"/>
    <w:pitch w:val="variable"/>
    <w:sig w:usb0="800000A7" w:usb1="00000040" w:usb2="00000000" w:usb3="00000000" w:csb0="00000009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YInterstate">
    <w:altName w:val="Corbel"/>
    <w:charset w:val="CC"/>
    <w:family w:val="auto"/>
    <w:pitch w:val="variable"/>
    <w:sig w:usb0="00000001" w:usb1="5000206B" w:usb2="00000000" w:usb3="00000000" w:csb0="0000009F" w:csb1="00000000"/>
  </w:font>
  <w:font w:name="PNDKH G+ EY Interstat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6E3D"/>
    <w:multiLevelType w:val="hybridMultilevel"/>
    <w:tmpl w:val="48788F6C"/>
    <w:lvl w:ilvl="0" w:tplc="23AAACA4">
      <w:start w:val="1"/>
      <w:numFmt w:val="decimal"/>
      <w:pStyle w:val="N1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425ECD"/>
    <w:multiLevelType w:val="hybridMultilevel"/>
    <w:tmpl w:val="0D3E58C4"/>
    <w:lvl w:ilvl="0" w:tplc="2D7C5880">
      <w:start w:val="1"/>
      <w:numFmt w:val="decimal"/>
      <w:pStyle w:val="1"/>
      <w:lvlText w:val="%1)"/>
      <w:lvlJc w:val="left"/>
      <w:pPr>
        <w:tabs>
          <w:tab w:val="num" w:pos="1247"/>
        </w:tabs>
        <w:ind w:left="0" w:firstLine="709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026A8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E368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23877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2AFC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CAE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B4658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91C68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65858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804B0A"/>
    <w:multiLevelType w:val="multilevel"/>
    <w:tmpl w:val="3788B718"/>
    <w:lvl w:ilvl="0">
      <w:start w:val="4"/>
      <w:numFmt w:val="bullet"/>
      <w:pStyle w:val="ABC-BulletsinNot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>
      <w:start w:val="1"/>
      <w:numFmt w:val="bullet"/>
      <w:lvlText w:val="–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</w:abstractNum>
  <w:abstractNum w:abstractNumId="3" w15:restartNumberingAfterBreak="0">
    <w:nsid w:val="294564A6"/>
    <w:multiLevelType w:val="hybridMultilevel"/>
    <w:tmpl w:val="C09E1BD6"/>
    <w:lvl w:ilvl="0" w:tplc="23AAACA4">
      <w:start w:val="1"/>
      <w:numFmt w:val="bullet"/>
      <w:pStyle w:val="010Subheading1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07912"/>
    <w:multiLevelType w:val="hybridMultilevel"/>
    <w:tmpl w:val="8D2AEDC0"/>
    <w:lvl w:ilvl="0" w:tplc="3058F1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80806"/>
    <w:multiLevelType w:val="hybridMultilevel"/>
    <w:tmpl w:val="CB122122"/>
    <w:lvl w:ilvl="0" w:tplc="4C50E96A">
      <w:start w:val="1"/>
      <w:numFmt w:val="decimal"/>
      <w:pStyle w:val="2"/>
      <w:lvlText w:val="%1)"/>
      <w:lvlJc w:val="left"/>
      <w:pPr>
        <w:tabs>
          <w:tab w:val="num" w:pos="1044"/>
        </w:tabs>
        <w:ind w:left="-90" w:firstLine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0CE216">
      <w:start w:val="3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40F079B5"/>
    <w:multiLevelType w:val="hybridMultilevel"/>
    <w:tmpl w:val="422E5FC8"/>
    <w:lvl w:ilvl="0" w:tplc="23AAACA4">
      <w:start w:val="1"/>
      <w:numFmt w:val="bullet"/>
      <w:pStyle w:val="tablebullet"/>
      <w:lvlText w:val=""/>
      <w:lvlJc w:val="left"/>
      <w:pPr>
        <w:tabs>
          <w:tab w:val="num" w:pos="1088"/>
        </w:tabs>
        <w:ind w:left="1088" w:hanging="425"/>
      </w:pPr>
      <w:rPr>
        <w:rFonts w:ascii="Wingdings 3" w:hAnsi="Wingdings 3" w:hint="default"/>
        <w:color w:val="7F7E82"/>
        <w:sz w:val="12"/>
        <w:szCs w:val="22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Ylogo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Ylogo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Ylogo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C6ADD"/>
    <w:multiLevelType w:val="hybridMultilevel"/>
    <w:tmpl w:val="8F38DCF6"/>
    <w:lvl w:ilvl="0" w:tplc="D3F4BE86">
      <w:start w:val="1"/>
      <w:numFmt w:val="bullet"/>
      <w:pStyle w:val="N10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9BC2001"/>
    <w:multiLevelType w:val="singleLevel"/>
    <w:tmpl w:val="04BE48D8"/>
    <w:lvl w:ilvl="0">
      <w:start w:val="1"/>
      <w:numFmt w:val="bullet"/>
      <w:pStyle w:val="Repor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B377168"/>
    <w:multiLevelType w:val="multilevel"/>
    <w:tmpl w:val="A8E86F3A"/>
    <w:lvl w:ilvl="0">
      <w:start w:val="33"/>
      <w:numFmt w:val="decimal"/>
      <w:pStyle w:val="StyleHeading1Auto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294"/>
        </w:tabs>
        <w:ind w:left="129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26"/>
        </w:tabs>
        <w:ind w:left="172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30"/>
        </w:tabs>
        <w:ind w:left="22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34"/>
        </w:tabs>
        <w:ind w:left="27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38"/>
        </w:tabs>
        <w:ind w:left="32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7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6"/>
        </w:tabs>
        <w:ind w:left="42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822" w:hanging="1440"/>
      </w:pPr>
      <w:rPr>
        <w:rFonts w:cs="Times New Roman"/>
      </w:rPr>
    </w:lvl>
  </w:abstractNum>
  <w:abstractNum w:abstractNumId="10" w15:restartNumberingAfterBreak="0">
    <w:nsid w:val="7363663B"/>
    <w:multiLevelType w:val="hybridMultilevel"/>
    <w:tmpl w:val="0D6890B8"/>
    <w:lvl w:ilvl="0" w:tplc="7BC813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F53361"/>
    <w:multiLevelType w:val="multilevel"/>
    <w:tmpl w:val="0BF042E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Arial Unicode MS" w:eastAsia="Arial Unicode MS" w:hAnsi="Arial Unicode MS" w:cs="Times New Roman" w:hint="eastAsia"/>
        <w:b/>
        <w:i w:val="0"/>
        <w:color w:val="auto"/>
        <w:sz w:val="18"/>
        <w:szCs w:val="18"/>
      </w:rPr>
    </w:lvl>
    <w:lvl w:ilvl="2">
      <w:start w:val="1"/>
      <w:numFmt w:val="lowerLetter"/>
      <w:lvlText w:val="(%3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/>
        <w:color w:val="0000FF"/>
        <w:sz w:val="17"/>
        <w:szCs w:val="17"/>
      </w:rPr>
    </w:lvl>
    <w:lvl w:ilvl="3">
      <w:start w:val="1"/>
      <w:numFmt w:val="lowerRoman"/>
      <w:pStyle w:val="head3"/>
      <w:suff w:val="space"/>
      <w:lvlText w:val="(%4)"/>
      <w:lvlJc w:val="left"/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8"/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DA"/>
    <w:rsid w:val="000108D3"/>
    <w:rsid w:val="00014CCA"/>
    <w:rsid w:val="00015A29"/>
    <w:rsid w:val="00015AC4"/>
    <w:rsid w:val="00015CC4"/>
    <w:rsid w:val="0002487C"/>
    <w:rsid w:val="00047714"/>
    <w:rsid w:val="00054263"/>
    <w:rsid w:val="000817E3"/>
    <w:rsid w:val="00096D36"/>
    <w:rsid w:val="000B376C"/>
    <w:rsid w:val="000C3561"/>
    <w:rsid w:val="000D7BA8"/>
    <w:rsid w:val="001039EB"/>
    <w:rsid w:val="00131711"/>
    <w:rsid w:val="00151419"/>
    <w:rsid w:val="0015364C"/>
    <w:rsid w:val="00162656"/>
    <w:rsid w:val="00162D60"/>
    <w:rsid w:val="00177204"/>
    <w:rsid w:val="001836EC"/>
    <w:rsid w:val="00184C67"/>
    <w:rsid w:val="001A3CB9"/>
    <w:rsid w:val="001A6C73"/>
    <w:rsid w:val="001B36EE"/>
    <w:rsid w:val="001C4F68"/>
    <w:rsid w:val="001E29E0"/>
    <w:rsid w:val="001E6157"/>
    <w:rsid w:val="00214782"/>
    <w:rsid w:val="00214CDA"/>
    <w:rsid w:val="00223BDF"/>
    <w:rsid w:val="00227AD5"/>
    <w:rsid w:val="00240E44"/>
    <w:rsid w:val="002457EE"/>
    <w:rsid w:val="0025631E"/>
    <w:rsid w:val="00261694"/>
    <w:rsid w:val="00270108"/>
    <w:rsid w:val="0027547A"/>
    <w:rsid w:val="002822CB"/>
    <w:rsid w:val="00287B9F"/>
    <w:rsid w:val="002A5B45"/>
    <w:rsid w:val="002B6E72"/>
    <w:rsid w:val="002C7D7B"/>
    <w:rsid w:val="002E12BD"/>
    <w:rsid w:val="00312B6B"/>
    <w:rsid w:val="00314925"/>
    <w:rsid w:val="00323BDF"/>
    <w:rsid w:val="0033029C"/>
    <w:rsid w:val="0035079F"/>
    <w:rsid w:val="003643F6"/>
    <w:rsid w:val="003664F1"/>
    <w:rsid w:val="00394661"/>
    <w:rsid w:val="003D32F1"/>
    <w:rsid w:val="003F18A8"/>
    <w:rsid w:val="003F559B"/>
    <w:rsid w:val="00412E4E"/>
    <w:rsid w:val="004420A5"/>
    <w:rsid w:val="00444482"/>
    <w:rsid w:val="00450F62"/>
    <w:rsid w:val="00455FA8"/>
    <w:rsid w:val="00470322"/>
    <w:rsid w:val="00471C6F"/>
    <w:rsid w:val="00480815"/>
    <w:rsid w:val="0048134D"/>
    <w:rsid w:val="00481C0E"/>
    <w:rsid w:val="00482334"/>
    <w:rsid w:val="004A673D"/>
    <w:rsid w:val="004C3ADF"/>
    <w:rsid w:val="004D38E1"/>
    <w:rsid w:val="004D7AE4"/>
    <w:rsid w:val="004E5717"/>
    <w:rsid w:val="0050145B"/>
    <w:rsid w:val="005025A1"/>
    <w:rsid w:val="00505DBD"/>
    <w:rsid w:val="00514F3F"/>
    <w:rsid w:val="00526A5C"/>
    <w:rsid w:val="00532BA9"/>
    <w:rsid w:val="00550A40"/>
    <w:rsid w:val="00552980"/>
    <w:rsid w:val="00553EAC"/>
    <w:rsid w:val="00557A72"/>
    <w:rsid w:val="00575926"/>
    <w:rsid w:val="005868E7"/>
    <w:rsid w:val="005917D6"/>
    <w:rsid w:val="005979E8"/>
    <w:rsid w:val="005A0ECB"/>
    <w:rsid w:val="005A1732"/>
    <w:rsid w:val="005C5F07"/>
    <w:rsid w:val="005D1809"/>
    <w:rsid w:val="005F2C32"/>
    <w:rsid w:val="00602F6A"/>
    <w:rsid w:val="00610762"/>
    <w:rsid w:val="006354B8"/>
    <w:rsid w:val="006356F2"/>
    <w:rsid w:val="00642514"/>
    <w:rsid w:val="00647127"/>
    <w:rsid w:val="00650A37"/>
    <w:rsid w:val="00655D72"/>
    <w:rsid w:val="00656A54"/>
    <w:rsid w:val="00663838"/>
    <w:rsid w:val="00670A8F"/>
    <w:rsid w:val="0067729C"/>
    <w:rsid w:val="00682182"/>
    <w:rsid w:val="00694CAF"/>
    <w:rsid w:val="006951D6"/>
    <w:rsid w:val="006A78E2"/>
    <w:rsid w:val="006C5D8E"/>
    <w:rsid w:val="006D5FD3"/>
    <w:rsid w:val="00715F9D"/>
    <w:rsid w:val="00732FFC"/>
    <w:rsid w:val="00734351"/>
    <w:rsid w:val="00754E90"/>
    <w:rsid w:val="007604D1"/>
    <w:rsid w:val="007634D5"/>
    <w:rsid w:val="00790F9A"/>
    <w:rsid w:val="007941AC"/>
    <w:rsid w:val="007948FF"/>
    <w:rsid w:val="007C0EE0"/>
    <w:rsid w:val="007D1195"/>
    <w:rsid w:val="007D68B1"/>
    <w:rsid w:val="007E3CEC"/>
    <w:rsid w:val="007F0D53"/>
    <w:rsid w:val="007F6A01"/>
    <w:rsid w:val="00804483"/>
    <w:rsid w:val="00827672"/>
    <w:rsid w:val="00830D62"/>
    <w:rsid w:val="00853EB4"/>
    <w:rsid w:val="0085472A"/>
    <w:rsid w:val="00857B93"/>
    <w:rsid w:val="00860FF9"/>
    <w:rsid w:val="00861BC3"/>
    <w:rsid w:val="00884AB3"/>
    <w:rsid w:val="00897BC7"/>
    <w:rsid w:val="008E5AC7"/>
    <w:rsid w:val="008E60FA"/>
    <w:rsid w:val="008E66FC"/>
    <w:rsid w:val="008E7B92"/>
    <w:rsid w:val="008F4986"/>
    <w:rsid w:val="00914C67"/>
    <w:rsid w:val="00915687"/>
    <w:rsid w:val="00936BF7"/>
    <w:rsid w:val="009620FF"/>
    <w:rsid w:val="009731D6"/>
    <w:rsid w:val="00982998"/>
    <w:rsid w:val="009A6C19"/>
    <w:rsid w:val="009E0CE8"/>
    <w:rsid w:val="009F1EDF"/>
    <w:rsid w:val="00A1280D"/>
    <w:rsid w:val="00A13F42"/>
    <w:rsid w:val="00A20CF2"/>
    <w:rsid w:val="00A36A98"/>
    <w:rsid w:val="00A37F7C"/>
    <w:rsid w:val="00A6239F"/>
    <w:rsid w:val="00AA1246"/>
    <w:rsid w:val="00AA16EF"/>
    <w:rsid w:val="00AB7577"/>
    <w:rsid w:val="00AC3113"/>
    <w:rsid w:val="00B24797"/>
    <w:rsid w:val="00B31713"/>
    <w:rsid w:val="00B339CE"/>
    <w:rsid w:val="00B414C7"/>
    <w:rsid w:val="00B4345C"/>
    <w:rsid w:val="00B531C9"/>
    <w:rsid w:val="00B70BF8"/>
    <w:rsid w:val="00B72D06"/>
    <w:rsid w:val="00B93489"/>
    <w:rsid w:val="00B9424F"/>
    <w:rsid w:val="00B95C86"/>
    <w:rsid w:val="00BB73AE"/>
    <w:rsid w:val="00BB7927"/>
    <w:rsid w:val="00BD3D8B"/>
    <w:rsid w:val="00BE0941"/>
    <w:rsid w:val="00BE7B17"/>
    <w:rsid w:val="00BF29DB"/>
    <w:rsid w:val="00BF3D0D"/>
    <w:rsid w:val="00BF7471"/>
    <w:rsid w:val="00C2229C"/>
    <w:rsid w:val="00C43989"/>
    <w:rsid w:val="00C514C1"/>
    <w:rsid w:val="00C51633"/>
    <w:rsid w:val="00C53004"/>
    <w:rsid w:val="00C54020"/>
    <w:rsid w:val="00C75761"/>
    <w:rsid w:val="00C774CB"/>
    <w:rsid w:val="00C82776"/>
    <w:rsid w:val="00C92E96"/>
    <w:rsid w:val="00CA6561"/>
    <w:rsid w:val="00CA7E78"/>
    <w:rsid w:val="00CC3AE3"/>
    <w:rsid w:val="00CC6760"/>
    <w:rsid w:val="00CF0E38"/>
    <w:rsid w:val="00CF4E9C"/>
    <w:rsid w:val="00D23E37"/>
    <w:rsid w:val="00D40436"/>
    <w:rsid w:val="00D52C8D"/>
    <w:rsid w:val="00D834C1"/>
    <w:rsid w:val="00DA08E2"/>
    <w:rsid w:val="00DA0CC6"/>
    <w:rsid w:val="00DB348B"/>
    <w:rsid w:val="00DB753C"/>
    <w:rsid w:val="00DD2684"/>
    <w:rsid w:val="00E05BAF"/>
    <w:rsid w:val="00E17BC9"/>
    <w:rsid w:val="00E216B9"/>
    <w:rsid w:val="00E24648"/>
    <w:rsid w:val="00E47961"/>
    <w:rsid w:val="00E568A4"/>
    <w:rsid w:val="00E60C47"/>
    <w:rsid w:val="00E64FA2"/>
    <w:rsid w:val="00E72539"/>
    <w:rsid w:val="00E86893"/>
    <w:rsid w:val="00E937B0"/>
    <w:rsid w:val="00EA3C94"/>
    <w:rsid w:val="00EC0EC8"/>
    <w:rsid w:val="00F00A95"/>
    <w:rsid w:val="00F24A39"/>
    <w:rsid w:val="00F40DE8"/>
    <w:rsid w:val="00F51D89"/>
    <w:rsid w:val="00F525D0"/>
    <w:rsid w:val="00F643E5"/>
    <w:rsid w:val="00F66F75"/>
    <w:rsid w:val="00F910CF"/>
    <w:rsid w:val="00FA0C23"/>
    <w:rsid w:val="00FA3542"/>
    <w:rsid w:val="00FA5365"/>
    <w:rsid w:val="00FA7880"/>
    <w:rsid w:val="00FB06C1"/>
    <w:rsid w:val="00FB1C33"/>
    <w:rsid w:val="00FB2E6A"/>
    <w:rsid w:val="00FD7C03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4834"/>
  <w15:docId w15:val="{16666987-0345-4B4F-A405-37767281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numbered indent 1,ni1,h1,Hanging 1 Indent,Header 1,Numbered indent 1"/>
    <w:basedOn w:val="a"/>
    <w:next w:val="a"/>
    <w:link w:val="11"/>
    <w:uiPriority w:val="9"/>
    <w:qFormat/>
    <w:rsid w:val="009731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qFormat/>
    <w:rsid w:val="009731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31D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9731D6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qFormat/>
    <w:rsid w:val="009731D6"/>
    <w:pPr>
      <w:keepNext/>
      <w:ind w:firstLine="851"/>
      <w:jc w:val="both"/>
      <w:outlineLvl w:val="4"/>
    </w:pPr>
    <w:rPr>
      <w:i/>
      <w:sz w:val="24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31D6"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31D6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31D6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31D6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14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uiPriority w:val="22"/>
    <w:qFormat/>
    <w:rsid w:val="002B6E72"/>
    <w:rPr>
      <w:b/>
      <w:bCs/>
    </w:rPr>
  </w:style>
  <w:style w:type="paragraph" w:customStyle="1" w:styleId="CharChar">
    <w:name w:val="Char Знак Знак Char"/>
    <w:basedOn w:val="a"/>
    <w:autoRedefine/>
    <w:rsid w:val="002B6E7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List Paragraph"/>
    <w:basedOn w:val="a"/>
    <w:link w:val="a5"/>
    <w:uiPriority w:val="34"/>
    <w:qFormat/>
    <w:rsid w:val="002B6E72"/>
    <w:pPr>
      <w:ind w:left="708"/>
    </w:pPr>
  </w:style>
  <w:style w:type="table" w:styleId="a6">
    <w:name w:val="Table Grid"/>
    <w:basedOn w:val="a1"/>
    <w:uiPriority w:val="59"/>
    <w:rsid w:val="00FB2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87B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7B9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link w:val="aa"/>
    <w:uiPriority w:val="1"/>
    <w:qFormat/>
    <w:rsid w:val="007E3CE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7E3CEC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3664F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aliases w:val="numbered indent 1 Знак,ni1 Знак,h1 Знак,Hanging 1 Indent Знак,Header 1 Знак,Numbered indent 1 Знак"/>
    <w:basedOn w:val="a0"/>
    <w:link w:val="10"/>
    <w:uiPriority w:val="9"/>
    <w:rsid w:val="009731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9731D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731D6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731D6"/>
    <w:rPr>
      <w:rFonts w:ascii="Calibri Light" w:eastAsia="Times New Roman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31D6"/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731D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9731D6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9731D6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9731D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styleId="ab">
    <w:name w:val="line number"/>
    <w:basedOn w:val="a0"/>
    <w:uiPriority w:val="99"/>
    <w:semiHidden/>
    <w:unhideWhenUsed/>
    <w:rsid w:val="009731D6"/>
  </w:style>
  <w:style w:type="paragraph" w:styleId="ac">
    <w:name w:val="header"/>
    <w:aliases w:val=" Знак,odd,hd"/>
    <w:basedOn w:val="a"/>
    <w:link w:val="ad"/>
    <w:uiPriority w:val="99"/>
    <w:unhideWhenUsed/>
    <w:rsid w:val="00973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aliases w:val=" Знак Знак,odd Знак,hd Знак"/>
    <w:basedOn w:val="a0"/>
    <w:link w:val="ac"/>
    <w:uiPriority w:val="99"/>
    <w:rsid w:val="009731D6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73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9731D6"/>
    <w:rPr>
      <w:rFonts w:eastAsiaTheme="minorEastAsia"/>
      <w:lang w:eastAsia="ru-RU"/>
    </w:rPr>
  </w:style>
  <w:style w:type="paragraph" w:styleId="af0">
    <w:name w:val="Body Text Indent"/>
    <w:basedOn w:val="a"/>
    <w:link w:val="af1"/>
    <w:uiPriority w:val="99"/>
    <w:rsid w:val="009731D6"/>
    <w:pPr>
      <w:jc w:val="both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731D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9731D6"/>
  </w:style>
  <w:style w:type="numbering" w:customStyle="1" w:styleId="22">
    <w:name w:val="Нет списка2"/>
    <w:next w:val="a2"/>
    <w:uiPriority w:val="99"/>
    <w:semiHidden/>
    <w:unhideWhenUsed/>
    <w:rsid w:val="009731D6"/>
  </w:style>
  <w:style w:type="character" w:customStyle="1" w:styleId="a5">
    <w:name w:val="Абзац списка Знак"/>
    <w:link w:val="a4"/>
    <w:uiPriority w:val="34"/>
    <w:locked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"/>
    <w:basedOn w:val="a"/>
    <w:autoRedefine/>
    <w:rsid w:val="009731D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3">
    <w:name w:val="footnote text"/>
    <w:basedOn w:val="a"/>
    <w:link w:val="af4"/>
    <w:uiPriority w:val="99"/>
    <w:rsid w:val="009731D6"/>
  </w:style>
  <w:style w:type="character" w:customStyle="1" w:styleId="af4">
    <w:name w:val="Текст сноски Знак"/>
    <w:basedOn w:val="a0"/>
    <w:link w:val="af3"/>
    <w:uiPriority w:val="99"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9731D6"/>
    <w:rPr>
      <w:vertAlign w:val="superscript"/>
    </w:rPr>
  </w:style>
  <w:style w:type="paragraph" w:customStyle="1" w:styleId="14">
    <w:name w:val="Обычный1"/>
    <w:link w:val="Normal"/>
    <w:uiPriority w:val="99"/>
    <w:rsid w:val="009731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basedOn w:val="a0"/>
    <w:link w:val="14"/>
    <w:uiPriority w:val="99"/>
    <w:rsid w:val="009731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Emphasis"/>
    <w:basedOn w:val="a0"/>
    <w:uiPriority w:val="20"/>
    <w:qFormat/>
    <w:rsid w:val="009731D6"/>
    <w:rPr>
      <w:i/>
      <w:iCs/>
    </w:rPr>
  </w:style>
  <w:style w:type="paragraph" w:styleId="af7">
    <w:name w:val="Body Text"/>
    <w:aliases w:val="body text,bt"/>
    <w:basedOn w:val="a"/>
    <w:link w:val="af8"/>
    <w:uiPriority w:val="99"/>
    <w:qFormat/>
    <w:rsid w:val="009731D6"/>
    <w:pPr>
      <w:spacing w:after="120"/>
    </w:pPr>
  </w:style>
  <w:style w:type="character" w:customStyle="1" w:styleId="af8">
    <w:name w:val="Основной текст Знак"/>
    <w:aliases w:val="body text Знак,bt Знак"/>
    <w:basedOn w:val="a0"/>
    <w:link w:val="af7"/>
    <w:uiPriority w:val="99"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9731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Hyperlink"/>
    <w:basedOn w:val="a0"/>
    <w:uiPriority w:val="99"/>
    <w:unhideWhenUsed/>
    <w:rsid w:val="009731D6"/>
    <w:rPr>
      <w:color w:val="0563C1" w:themeColor="hyperlink"/>
      <w:u w:val="single"/>
    </w:rPr>
  </w:style>
  <w:style w:type="character" w:customStyle="1" w:styleId="Bodytext142">
    <w:name w:val="Body text142"/>
    <w:rsid w:val="009731D6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afa">
    <w:name w:val="Основной текст_"/>
    <w:link w:val="71"/>
    <w:locked/>
    <w:rsid w:val="009731D6"/>
    <w:rPr>
      <w:sz w:val="19"/>
      <w:szCs w:val="19"/>
      <w:shd w:val="clear" w:color="auto" w:fill="FFFFFF"/>
    </w:rPr>
  </w:style>
  <w:style w:type="paragraph" w:customStyle="1" w:styleId="71">
    <w:name w:val="Основной текст7"/>
    <w:basedOn w:val="a"/>
    <w:link w:val="afa"/>
    <w:rsid w:val="009731D6"/>
    <w:pPr>
      <w:shd w:val="clear" w:color="auto" w:fill="FFFFFF"/>
      <w:spacing w:before="180" w:after="180" w:line="213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">
    <w:name w:val="Основной текст1"/>
    <w:rsid w:val="00973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bidi="ar-SA"/>
    </w:rPr>
  </w:style>
  <w:style w:type="paragraph" w:customStyle="1" w:styleId="81">
    <w:name w:val="Основной текст8"/>
    <w:basedOn w:val="a"/>
    <w:rsid w:val="009731D6"/>
    <w:pPr>
      <w:shd w:val="clear" w:color="auto" w:fill="FFFFFF"/>
      <w:spacing w:before="180" w:after="180" w:line="235" w:lineRule="exact"/>
      <w:jc w:val="both"/>
    </w:pPr>
    <w:rPr>
      <w:color w:val="000000"/>
      <w:sz w:val="18"/>
      <w:szCs w:val="18"/>
      <w:lang w:val="ru"/>
    </w:rPr>
  </w:style>
  <w:style w:type="paragraph" w:customStyle="1" w:styleId="IASBNormal">
    <w:name w:val="IASB Normal"/>
    <w:link w:val="IASBNormalChar1"/>
    <w:rsid w:val="009731D6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19"/>
      <w:szCs w:val="19"/>
      <w:lang w:val="en-US" w:eastAsia="ru-RU"/>
    </w:rPr>
  </w:style>
  <w:style w:type="character" w:customStyle="1" w:styleId="IASBNormalChar1">
    <w:name w:val="IASB Normal Char1"/>
    <w:link w:val="IASBNormal"/>
    <w:locked/>
    <w:rsid w:val="009731D6"/>
    <w:rPr>
      <w:rFonts w:ascii="Times New Roman" w:eastAsia="Times New Roman" w:hAnsi="Times New Roman" w:cs="Times New Roman"/>
      <w:sz w:val="19"/>
      <w:szCs w:val="19"/>
      <w:lang w:val="en-US" w:eastAsia="ru-RU"/>
    </w:rPr>
  </w:style>
  <w:style w:type="paragraph" w:customStyle="1" w:styleId="IASBPrinciple">
    <w:name w:val="IASB Principle"/>
    <w:basedOn w:val="IASBNormal"/>
    <w:uiPriority w:val="99"/>
    <w:rsid w:val="009731D6"/>
    <w:rPr>
      <w:b/>
      <w:bCs/>
    </w:rPr>
  </w:style>
  <w:style w:type="character" w:customStyle="1" w:styleId="afb">
    <w:name w:val="Подпись к таблице"/>
    <w:basedOn w:val="a0"/>
    <w:rsid w:val="00973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0">
    <w:name w:val="s0"/>
    <w:rsid w:val="009731D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9731D6"/>
    <w:rPr>
      <w:rFonts w:ascii="Times New Roman" w:hAnsi="Times New Roman" w:cs="Times New Roman" w:hint="default"/>
      <w:b/>
      <w:bCs/>
      <w:color w:val="000000"/>
    </w:rPr>
  </w:style>
  <w:style w:type="paragraph" w:customStyle="1" w:styleId="16">
    <w:name w:val="Без интервала1"/>
    <w:link w:val="NoSpacingChar"/>
    <w:uiPriority w:val="99"/>
    <w:qFormat/>
    <w:rsid w:val="009731D6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6"/>
    <w:uiPriority w:val="99"/>
    <w:locked/>
    <w:rsid w:val="009731D6"/>
    <w:rPr>
      <w:rFonts w:ascii="Calibri" w:eastAsia="Times New Roman" w:hAnsi="Calibri" w:cs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9731D6"/>
  </w:style>
  <w:style w:type="paragraph" w:customStyle="1" w:styleId="iasbprinciple0">
    <w:name w:val="iasbprinciple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character" w:customStyle="1" w:styleId="j22">
    <w:name w:val="j22"/>
    <w:basedOn w:val="a0"/>
    <w:rsid w:val="009731D6"/>
  </w:style>
  <w:style w:type="paragraph" w:customStyle="1" w:styleId="iasbprinciple00">
    <w:name w:val="iasbprinciple0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p33">
    <w:name w:val="p33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9731D6"/>
  </w:style>
  <w:style w:type="paragraph" w:styleId="31">
    <w:name w:val="Body Text Indent 3"/>
    <w:basedOn w:val="a"/>
    <w:link w:val="32"/>
    <w:uiPriority w:val="99"/>
    <w:unhideWhenUsed/>
    <w:rsid w:val="009731D6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val="kk-KZ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731D6"/>
    <w:rPr>
      <w:sz w:val="16"/>
      <w:szCs w:val="16"/>
      <w:lang w:val="kk-KZ"/>
    </w:rPr>
  </w:style>
  <w:style w:type="character" w:customStyle="1" w:styleId="s9">
    <w:name w:val="s9"/>
    <w:rsid w:val="009731D6"/>
    <w:rPr>
      <w:rFonts w:ascii="Times New Roman" w:hAnsi="Times New Roman" w:cs="Times New Roman" w:hint="default"/>
      <w:b w:val="0"/>
      <w:bCs w:val="0"/>
      <w:i/>
      <w:iCs/>
      <w:vanish/>
      <w:webHidden w:val="0"/>
      <w:color w:val="333399"/>
      <w:u w:val="single"/>
      <w:specVanish/>
    </w:rPr>
  </w:style>
  <w:style w:type="paragraph" w:styleId="afc">
    <w:name w:val="Normal (Web)"/>
    <w:basedOn w:val="a"/>
    <w:uiPriority w:val="99"/>
    <w:unhideWhenUsed/>
    <w:rsid w:val="009731D6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9731D6"/>
    <w:rPr>
      <w:rFonts w:ascii="Courier New" w:hAnsi="Courier New" w:cs="Courier New" w:hint="default"/>
      <w:b w:val="0"/>
      <w:bCs w:val="0"/>
      <w:i/>
      <w:iCs/>
      <w:strike w:val="0"/>
      <w:dstrike w:val="0"/>
      <w:vanish/>
      <w:webHidden w:val="0"/>
      <w:color w:val="FF0000"/>
      <w:sz w:val="20"/>
      <w:szCs w:val="20"/>
      <w:u w:val="none"/>
      <w:effect w:val="none"/>
      <w:specVanish w:val="0"/>
    </w:rPr>
  </w:style>
  <w:style w:type="character" w:customStyle="1" w:styleId="24">
    <w:name w:val="Основной текст (2)_"/>
    <w:basedOn w:val="a0"/>
    <w:link w:val="25"/>
    <w:locked/>
    <w:rsid w:val="009731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731D6"/>
    <w:pPr>
      <w:widowControl w:val="0"/>
      <w:shd w:val="clear" w:color="auto" w:fill="FFFFFF"/>
      <w:spacing w:before="720" w:line="266" w:lineRule="exact"/>
      <w:ind w:hanging="380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9731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rsid w:val="009731D6"/>
  </w:style>
  <w:style w:type="character" w:customStyle="1" w:styleId="17">
    <w:name w:val="Текст примечания Знак1"/>
    <w:basedOn w:val="a0"/>
    <w:uiPriority w:val="99"/>
    <w:semiHidden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9731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9731D6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9731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1">
    <w:name w:val="Текст Знак"/>
    <w:basedOn w:val="a0"/>
    <w:link w:val="aff2"/>
    <w:rsid w:val="009731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Plain Text"/>
    <w:basedOn w:val="a"/>
    <w:link w:val="aff1"/>
    <w:rsid w:val="009731D6"/>
    <w:rPr>
      <w:rFonts w:ascii="Courier New" w:hAnsi="Courier New"/>
    </w:rPr>
  </w:style>
  <w:style w:type="character" w:customStyle="1" w:styleId="19">
    <w:name w:val="Текст Знак1"/>
    <w:basedOn w:val="a0"/>
    <w:uiPriority w:val="99"/>
    <w:semiHidden/>
    <w:rsid w:val="009731D6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a">
    <w:name w:val="Основной текст с отступом Знак1"/>
    <w:basedOn w:val="a0"/>
    <w:uiPriority w:val="99"/>
    <w:semiHidden/>
    <w:rsid w:val="009731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rsid w:val="009731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Body Text Indent 2"/>
    <w:basedOn w:val="a"/>
    <w:link w:val="26"/>
    <w:uiPriority w:val="99"/>
    <w:rsid w:val="009731D6"/>
    <w:pPr>
      <w:ind w:firstLine="720"/>
      <w:jc w:val="both"/>
    </w:pPr>
    <w:rPr>
      <w:sz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9731D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9731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C-paragrahinNotes">
    <w:name w:val="ABC - paragrah in Notes"/>
    <w:link w:val="ABC-paragrahinNotes0"/>
    <w:uiPriority w:val="99"/>
    <w:rsid w:val="009731D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BC-paragrahinNotes0">
    <w:name w:val="ABC - paragrah in Notes Знак"/>
    <w:link w:val="ABC-paragrahinNotes"/>
    <w:uiPriority w:val="99"/>
    <w:rsid w:val="009731D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_уп кц нумерация 1"/>
    <w:basedOn w:val="a"/>
    <w:link w:val="1b"/>
    <w:rsid w:val="009731D6"/>
    <w:pPr>
      <w:numPr>
        <w:numId w:val="3"/>
      </w:numPr>
      <w:tabs>
        <w:tab w:val="left" w:pos="-3420"/>
      </w:tabs>
      <w:jc w:val="both"/>
    </w:pPr>
    <w:rPr>
      <w:snapToGrid w:val="0"/>
      <w:sz w:val="28"/>
      <w:szCs w:val="28"/>
      <w:lang w:val="x-none" w:eastAsia="en-US"/>
    </w:rPr>
  </w:style>
  <w:style w:type="character" w:customStyle="1" w:styleId="1b">
    <w:name w:val="_уп кц нумерация 1 Знак"/>
    <w:link w:val="1"/>
    <w:rsid w:val="009731D6"/>
    <w:rPr>
      <w:rFonts w:ascii="Times New Roman" w:eastAsia="Times New Roman" w:hAnsi="Times New Roman" w:cs="Times New Roman"/>
      <w:snapToGrid w:val="0"/>
      <w:sz w:val="28"/>
      <w:szCs w:val="28"/>
      <w:lang w:val="x-none"/>
    </w:rPr>
  </w:style>
  <w:style w:type="paragraph" w:customStyle="1" w:styleId="2">
    <w:name w:val="_уп кц нумерация 2"/>
    <w:basedOn w:val="a"/>
    <w:rsid w:val="009731D6"/>
    <w:pPr>
      <w:numPr>
        <w:numId w:val="4"/>
      </w:numPr>
      <w:jc w:val="both"/>
    </w:pPr>
    <w:rPr>
      <w:sz w:val="28"/>
      <w:szCs w:val="28"/>
      <w:lang w:eastAsia="en-US"/>
    </w:rPr>
  </w:style>
  <w:style w:type="paragraph" w:styleId="aff3">
    <w:name w:val="Title"/>
    <w:basedOn w:val="a"/>
    <w:link w:val="aff4"/>
    <w:uiPriority w:val="10"/>
    <w:qFormat/>
    <w:rsid w:val="009731D6"/>
    <w:pPr>
      <w:jc w:val="center"/>
    </w:pPr>
    <w:rPr>
      <w:b/>
      <w:sz w:val="24"/>
      <w:lang w:val="x-none" w:eastAsia="x-none"/>
    </w:rPr>
  </w:style>
  <w:style w:type="character" w:customStyle="1" w:styleId="aff4">
    <w:name w:val="Заголовок Знак"/>
    <w:basedOn w:val="a0"/>
    <w:link w:val="aff3"/>
    <w:uiPriority w:val="10"/>
    <w:rsid w:val="009731D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xl77">
    <w:name w:val="xl77"/>
    <w:basedOn w:val="a"/>
    <w:rsid w:val="009731D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79">
    <w:name w:val="xl79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xl80">
    <w:name w:val="xl80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color w:val="000000"/>
      <w:sz w:val="24"/>
      <w:szCs w:val="24"/>
    </w:rPr>
  </w:style>
  <w:style w:type="paragraph" w:customStyle="1" w:styleId="xl87">
    <w:name w:val="xl87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notes">
    <w:name w:val="&amp; notes Знак Знак Знак Знак Знак Знак Знак Знак Знак"/>
    <w:basedOn w:val="a"/>
    <w:link w:val="notes0"/>
    <w:autoRedefine/>
    <w:rsid w:val="009731D6"/>
    <w:pPr>
      <w:ind w:right="-1"/>
      <w:jc w:val="both"/>
    </w:pPr>
    <w:rPr>
      <w:rFonts w:ascii="Calibri" w:hAnsi="Calibri"/>
      <w:sz w:val="18"/>
      <w:szCs w:val="18"/>
    </w:rPr>
  </w:style>
  <w:style w:type="character" w:customStyle="1" w:styleId="notes0">
    <w:name w:val="&amp; notes Знак Знак Знак Знак Знак Знак Знак Знак Знак Знак"/>
    <w:link w:val="notes"/>
    <w:locked/>
    <w:rsid w:val="009731D6"/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head3">
    <w:name w:val="&amp; head 3"/>
    <w:basedOn w:val="a"/>
    <w:autoRedefine/>
    <w:rsid w:val="009731D6"/>
    <w:pPr>
      <w:keepNext/>
      <w:keepLines/>
      <w:numPr>
        <w:ilvl w:val="3"/>
        <w:numId w:val="5"/>
      </w:numPr>
      <w:suppressAutoHyphens/>
      <w:autoSpaceDE w:val="0"/>
      <w:autoSpaceDN w:val="0"/>
      <w:adjustRightInd w:val="0"/>
      <w:spacing w:after="30" w:line="288" w:lineRule="auto"/>
      <w:textAlignment w:val="center"/>
    </w:pPr>
    <w:rPr>
      <w:rFonts w:ascii="Arial" w:hAnsi="Arial"/>
      <w:i/>
      <w:color w:val="0000FF"/>
      <w:sz w:val="17"/>
      <w:szCs w:val="17"/>
      <w:lang w:val="en-GB" w:eastAsia="en-US"/>
    </w:rPr>
  </w:style>
  <w:style w:type="paragraph" w:customStyle="1" w:styleId="notes1">
    <w:name w:val="&amp; notes Знак Знак Знак Знак Знак Знак Знак Знак Знак Знак Знак1 Знак"/>
    <w:basedOn w:val="a"/>
    <w:link w:val="notes10"/>
    <w:autoRedefine/>
    <w:rsid w:val="009731D6"/>
    <w:pPr>
      <w:ind w:right="4"/>
      <w:jc w:val="both"/>
    </w:pPr>
    <w:rPr>
      <w:rFonts w:ascii="Arial" w:hAnsi="Arial"/>
      <w:sz w:val="17"/>
      <w:szCs w:val="17"/>
      <w:lang w:val="x-none" w:eastAsia="x-none"/>
    </w:rPr>
  </w:style>
  <w:style w:type="character" w:customStyle="1" w:styleId="notes10">
    <w:name w:val="&amp; notes Знак Знак Знак Знак Знак Знак Знак Знак Знак Знак Знак1 Знак Знак"/>
    <w:link w:val="notes1"/>
    <w:locked/>
    <w:rsid w:val="009731D6"/>
    <w:rPr>
      <w:rFonts w:ascii="Arial" w:eastAsia="Times New Roman" w:hAnsi="Arial" w:cs="Times New Roman"/>
      <w:sz w:val="17"/>
      <w:szCs w:val="17"/>
      <w:lang w:val="x-none" w:eastAsia="x-none"/>
    </w:rPr>
  </w:style>
  <w:style w:type="paragraph" w:customStyle="1" w:styleId="notes11">
    <w:name w:val="&amp; notes Знак Знак Знак Знак Знак Знак Знак Знак Знак Знак Знак1 Знак Знак Знак"/>
    <w:basedOn w:val="a"/>
    <w:link w:val="notes110"/>
    <w:autoRedefine/>
    <w:rsid w:val="009731D6"/>
    <w:pPr>
      <w:spacing w:after="120"/>
    </w:pPr>
    <w:rPr>
      <w:rFonts w:ascii="Calibri" w:hAnsi="Calibri"/>
      <w:bCs/>
      <w:sz w:val="18"/>
      <w:szCs w:val="18"/>
    </w:rPr>
  </w:style>
  <w:style w:type="character" w:customStyle="1" w:styleId="notes110">
    <w:name w:val="&amp; notes Знак Знак Знак Знак Знак Знак Знак Знак Знак Знак Знак1 Знак Знак Знак Знак1"/>
    <w:link w:val="notes11"/>
    <w:locked/>
    <w:rsid w:val="009731D6"/>
    <w:rPr>
      <w:rFonts w:ascii="Calibri" w:eastAsia="Times New Roman" w:hAnsi="Calibri" w:cs="Times New Roman"/>
      <w:bCs/>
      <w:sz w:val="18"/>
      <w:szCs w:val="18"/>
      <w:lang w:eastAsia="ru-RU"/>
    </w:rPr>
  </w:style>
  <w:style w:type="character" w:customStyle="1" w:styleId="Headerorfooter">
    <w:name w:val="Header or footer_"/>
    <w:link w:val="Headerorfooter0"/>
    <w:locked/>
    <w:rsid w:val="009731D6"/>
    <w:rPr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731D6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Bodytext7">
    <w:name w:val="Body text (7)_"/>
    <w:link w:val="Bodytext71"/>
    <w:locked/>
    <w:rsid w:val="009731D6"/>
    <w:rPr>
      <w:rFonts w:ascii="Trebuchet MS" w:hAnsi="Trebuchet MS"/>
      <w:spacing w:val="10"/>
      <w:sz w:val="18"/>
      <w:szCs w:val="18"/>
      <w:shd w:val="clear" w:color="auto" w:fill="FFFFFF"/>
    </w:rPr>
  </w:style>
  <w:style w:type="paragraph" w:customStyle="1" w:styleId="Bodytext71">
    <w:name w:val="Body text (7)1"/>
    <w:basedOn w:val="a"/>
    <w:link w:val="Bodytext7"/>
    <w:rsid w:val="009731D6"/>
    <w:pPr>
      <w:shd w:val="clear" w:color="auto" w:fill="FFFFFF"/>
      <w:spacing w:line="475" w:lineRule="exact"/>
    </w:pPr>
    <w:rPr>
      <w:rFonts w:ascii="Trebuchet MS" w:eastAsiaTheme="minorHAnsi" w:hAnsi="Trebuchet MS" w:cstheme="minorBidi"/>
      <w:spacing w:val="10"/>
      <w:sz w:val="18"/>
      <w:szCs w:val="18"/>
      <w:shd w:val="clear" w:color="auto" w:fill="FFFFFF"/>
      <w:lang w:eastAsia="en-US"/>
    </w:rPr>
  </w:style>
  <w:style w:type="character" w:customStyle="1" w:styleId="100">
    <w:name w:val="Основной текст (10)_"/>
    <w:link w:val="101"/>
    <w:locked/>
    <w:rsid w:val="009731D6"/>
    <w:rPr>
      <w:rFonts w:ascii="Tahoma" w:hAnsi="Tahoma"/>
      <w:spacing w:val="10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9731D6"/>
    <w:pPr>
      <w:shd w:val="clear" w:color="auto" w:fill="FFFFFF"/>
      <w:spacing w:after="540" w:line="240" w:lineRule="atLeast"/>
    </w:pPr>
    <w:rPr>
      <w:rFonts w:ascii="Tahoma" w:eastAsiaTheme="minorHAnsi" w:hAnsi="Tahoma" w:cstheme="minorBidi"/>
      <w:spacing w:val="10"/>
      <w:sz w:val="17"/>
      <w:szCs w:val="17"/>
      <w:shd w:val="clear" w:color="auto" w:fill="FFFFFF"/>
      <w:lang w:eastAsia="en-US"/>
    </w:rPr>
  </w:style>
  <w:style w:type="character" w:customStyle="1" w:styleId="110">
    <w:name w:val="Основной текст (11)_"/>
    <w:link w:val="111"/>
    <w:locked/>
    <w:rsid w:val="009731D6"/>
    <w:rPr>
      <w:rFonts w:ascii="Arial" w:hAnsi="Arial"/>
      <w:i/>
      <w:iCs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9731D6"/>
    <w:pPr>
      <w:shd w:val="clear" w:color="auto" w:fill="FFFFFF"/>
      <w:spacing w:before="180" w:after="180" w:line="240" w:lineRule="atLeast"/>
    </w:pPr>
    <w:rPr>
      <w:rFonts w:ascii="Arial" w:eastAsiaTheme="minorHAnsi" w:hAnsi="Arial" w:cstheme="minorBidi"/>
      <w:i/>
      <w:iCs/>
      <w:sz w:val="16"/>
      <w:szCs w:val="16"/>
      <w:shd w:val="clear" w:color="auto" w:fill="FFFFFF"/>
      <w:lang w:eastAsia="en-US"/>
    </w:rPr>
  </w:style>
  <w:style w:type="character" w:customStyle="1" w:styleId="Bodytext">
    <w:name w:val="Body text_"/>
    <w:link w:val="28"/>
    <w:rsid w:val="009731D6"/>
    <w:rPr>
      <w:shd w:val="clear" w:color="auto" w:fill="FFFFFF"/>
    </w:rPr>
  </w:style>
  <w:style w:type="paragraph" w:customStyle="1" w:styleId="28">
    <w:name w:val="Основной текст2"/>
    <w:basedOn w:val="a"/>
    <w:link w:val="Bodytext"/>
    <w:rsid w:val="009731D6"/>
    <w:pPr>
      <w:shd w:val="clear" w:color="auto" w:fill="FFFFFF"/>
      <w:spacing w:before="300" w:line="248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Основной текст (3)_"/>
    <w:link w:val="36"/>
    <w:rsid w:val="009731D6"/>
    <w:rPr>
      <w:i/>
      <w:iCs/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9731D6"/>
    <w:pPr>
      <w:widowControl w:val="0"/>
      <w:shd w:val="clear" w:color="auto" w:fill="FFFFFF"/>
      <w:spacing w:before="120" w:line="221" w:lineRule="exact"/>
      <w:ind w:hanging="540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character" w:customStyle="1" w:styleId="150">
    <w:name w:val="Основной текст (15)_"/>
    <w:link w:val="151"/>
    <w:rsid w:val="009731D6"/>
    <w:rPr>
      <w:b/>
      <w:bCs/>
      <w:i/>
      <w:iCs/>
      <w:sz w:val="18"/>
      <w:szCs w:val="18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9731D6"/>
    <w:pPr>
      <w:widowControl w:val="0"/>
      <w:shd w:val="clear" w:color="auto" w:fill="FFFFFF"/>
      <w:spacing w:before="180" w:after="180" w:line="0" w:lineRule="atLeast"/>
      <w:ind w:hanging="540"/>
      <w:jc w:val="both"/>
    </w:pPr>
    <w:rPr>
      <w:rFonts w:asciiTheme="minorHAnsi" w:eastAsiaTheme="minorHAnsi" w:hAnsiTheme="minorHAnsi" w:cstheme="minorBidi"/>
      <w:b/>
      <w:bCs/>
      <w:i/>
      <w:iCs/>
      <w:sz w:val="18"/>
      <w:szCs w:val="18"/>
      <w:lang w:eastAsia="en-US"/>
    </w:rPr>
  </w:style>
  <w:style w:type="paragraph" w:customStyle="1" w:styleId="310">
    <w:name w:val="Основной текст 31"/>
    <w:basedOn w:val="a"/>
    <w:rsid w:val="009731D6"/>
    <w:pPr>
      <w:jc w:val="both"/>
    </w:pPr>
    <w:rPr>
      <w:sz w:val="24"/>
    </w:rPr>
  </w:style>
  <w:style w:type="paragraph" w:customStyle="1" w:styleId="aff5">
    <w:name w:val="Жирный курсив"/>
    <w:basedOn w:val="a"/>
    <w:rsid w:val="009731D6"/>
    <w:pPr>
      <w:spacing w:after="240"/>
      <w:ind w:left="426" w:hanging="426"/>
      <w:jc w:val="both"/>
    </w:pPr>
    <w:rPr>
      <w:b/>
      <w:i/>
      <w:lang w:eastAsia="en-US"/>
    </w:rPr>
  </w:style>
  <w:style w:type="paragraph" w:customStyle="1" w:styleId="Reportmaintext">
    <w:name w:val="Report main text"/>
    <w:basedOn w:val="a"/>
    <w:rsid w:val="009731D6"/>
    <w:pPr>
      <w:spacing w:before="240"/>
      <w:jc w:val="both"/>
    </w:pPr>
    <w:rPr>
      <w:sz w:val="22"/>
      <w:lang w:val="en-GB"/>
    </w:rPr>
  </w:style>
  <w:style w:type="paragraph" w:customStyle="1" w:styleId="1c">
    <w:name w:val="Знак1 Знак Знак"/>
    <w:basedOn w:val="a"/>
    <w:next w:val="20"/>
    <w:autoRedefine/>
    <w:rsid w:val="009731D6"/>
    <w:pPr>
      <w:widowControl w:val="0"/>
      <w:adjustRightInd w:val="0"/>
      <w:spacing w:after="160" w:line="240" w:lineRule="exact"/>
      <w:jc w:val="center"/>
      <w:textAlignment w:val="baseline"/>
    </w:pPr>
    <w:rPr>
      <w:b/>
      <w:i/>
      <w:sz w:val="28"/>
      <w:szCs w:val="28"/>
      <w:lang w:val="en-US" w:eastAsia="en-US"/>
    </w:rPr>
  </w:style>
  <w:style w:type="paragraph" w:customStyle="1" w:styleId="1d">
    <w:name w:val="Знак1 Знак Знак Знак"/>
    <w:basedOn w:val="a"/>
    <w:next w:val="20"/>
    <w:autoRedefine/>
    <w:rsid w:val="009731D6"/>
    <w:pPr>
      <w:widowControl w:val="0"/>
      <w:adjustRightInd w:val="0"/>
      <w:spacing w:after="160" w:line="240" w:lineRule="exact"/>
      <w:jc w:val="center"/>
      <w:textAlignment w:val="baseline"/>
    </w:pPr>
    <w:rPr>
      <w:b/>
      <w:i/>
      <w:sz w:val="28"/>
      <w:szCs w:val="28"/>
      <w:lang w:val="en-US" w:eastAsia="en-US"/>
    </w:rPr>
  </w:style>
  <w:style w:type="character" w:customStyle="1" w:styleId="ABC-paragrahinNotesChar">
    <w:name w:val="ABC - paragrah in Notes Char"/>
    <w:rsid w:val="009731D6"/>
    <w:rPr>
      <w:rFonts w:ascii="Arial" w:hAnsi="Arial"/>
      <w:snapToGrid w:val="0"/>
      <w:sz w:val="18"/>
      <w:lang w:val="en-GB" w:eastAsia="ru-RU" w:bidi="ar-SA"/>
    </w:rPr>
  </w:style>
  <w:style w:type="character" w:customStyle="1" w:styleId="1e">
    <w:name w:val="Обычный1 Знак"/>
    <w:rsid w:val="009731D6"/>
    <w:rPr>
      <w:sz w:val="24"/>
      <w:szCs w:val="24"/>
    </w:rPr>
  </w:style>
  <w:style w:type="character" w:styleId="aff6">
    <w:name w:val="FollowedHyperlink"/>
    <w:uiPriority w:val="99"/>
    <w:unhideWhenUsed/>
    <w:rsid w:val="009731D6"/>
    <w:rPr>
      <w:color w:val="B38FEE"/>
      <w:u w:val="single"/>
    </w:rPr>
  </w:style>
  <w:style w:type="paragraph" w:customStyle="1" w:styleId="font5">
    <w:name w:val="font5"/>
    <w:basedOn w:val="a"/>
    <w:rsid w:val="009731D6"/>
    <w:pPr>
      <w:spacing w:before="100" w:beforeAutospacing="1" w:after="100" w:afterAutospacing="1"/>
    </w:pPr>
    <w:rPr>
      <w:rFonts w:ascii="Palatino Linotype" w:hAnsi="Palatino Linotype"/>
      <w:b/>
      <w:bCs/>
      <w:color w:val="000000"/>
    </w:rPr>
  </w:style>
  <w:style w:type="paragraph" w:customStyle="1" w:styleId="font6">
    <w:name w:val="font6"/>
    <w:basedOn w:val="a"/>
    <w:uiPriority w:val="99"/>
    <w:rsid w:val="009731D6"/>
    <w:pPr>
      <w:spacing w:before="100" w:beforeAutospacing="1" w:after="100" w:afterAutospacing="1"/>
    </w:pPr>
    <w:rPr>
      <w:rFonts w:ascii="Palatino Linotype" w:hAnsi="Palatino Linotype"/>
      <w:b/>
      <w:bCs/>
      <w:color w:val="000000"/>
      <w:u w:val="single"/>
    </w:rPr>
  </w:style>
  <w:style w:type="paragraph" w:customStyle="1" w:styleId="font7">
    <w:name w:val="font7"/>
    <w:basedOn w:val="a"/>
    <w:rsid w:val="009731D6"/>
    <w:pPr>
      <w:spacing w:before="100" w:beforeAutospacing="1" w:after="100" w:afterAutospacing="1"/>
    </w:pPr>
    <w:rPr>
      <w:rFonts w:ascii="Palatino Linotype" w:hAnsi="Palatino Linotype"/>
      <w:u w:val="single"/>
    </w:rPr>
  </w:style>
  <w:style w:type="paragraph" w:customStyle="1" w:styleId="xl75">
    <w:name w:val="xl75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xl76">
    <w:name w:val="xl76"/>
    <w:basedOn w:val="a"/>
    <w:rsid w:val="009731D6"/>
    <w:pPr>
      <w:spacing w:before="100" w:beforeAutospacing="1" w:after="100" w:afterAutospacing="1"/>
      <w:jc w:val="right"/>
      <w:textAlignment w:val="top"/>
    </w:pPr>
    <w:rPr>
      <w:rFonts w:ascii="Palatino Linotype" w:hAnsi="Palatino Linotype"/>
      <w:sz w:val="24"/>
      <w:szCs w:val="24"/>
    </w:rPr>
  </w:style>
  <w:style w:type="paragraph" w:customStyle="1" w:styleId="xl78">
    <w:name w:val="xl78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81">
    <w:name w:val="xl81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alatino Linotype" w:hAnsi="Palatino Linotype"/>
      <w:color w:val="000000"/>
      <w:sz w:val="24"/>
      <w:szCs w:val="24"/>
    </w:rPr>
  </w:style>
  <w:style w:type="paragraph" w:customStyle="1" w:styleId="xl83">
    <w:name w:val="xl83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alatino Linotype" w:hAnsi="Palatino Linotype"/>
      <w:color w:val="000000"/>
      <w:sz w:val="24"/>
      <w:szCs w:val="24"/>
    </w:rPr>
  </w:style>
  <w:style w:type="paragraph" w:customStyle="1" w:styleId="xl85">
    <w:name w:val="xl85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i/>
      <w:iCs/>
      <w:sz w:val="24"/>
      <w:szCs w:val="24"/>
    </w:rPr>
  </w:style>
  <w:style w:type="paragraph" w:customStyle="1" w:styleId="xl88">
    <w:name w:val="xl88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89">
    <w:name w:val="xl89"/>
    <w:basedOn w:val="a"/>
    <w:rsid w:val="009731D6"/>
    <w:pPr>
      <w:spacing w:before="100" w:beforeAutospacing="1" w:after="100" w:afterAutospacing="1"/>
      <w:jc w:val="right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0">
    <w:name w:val="xl90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1">
    <w:name w:val="xl91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2">
    <w:name w:val="xl92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3">
    <w:name w:val="xl93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4">
    <w:name w:val="xl94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5">
    <w:name w:val="xl95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6">
    <w:name w:val="xl96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xl98">
    <w:name w:val="xl98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xl99">
    <w:name w:val="xl99"/>
    <w:basedOn w:val="a"/>
    <w:rsid w:val="009731D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100">
    <w:name w:val="xl100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101">
    <w:name w:val="xl101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i/>
      <w:iCs/>
      <w:sz w:val="24"/>
      <w:szCs w:val="24"/>
    </w:rPr>
  </w:style>
  <w:style w:type="paragraph" w:customStyle="1" w:styleId="xl102">
    <w:name w:val="xl102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9731D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106">
    <w:name w:val="xl106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29">
    <w:name w:val="Без интервала2"/>
    <w:rsid w:val="009731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2">
    <w:name w:val="&amp; head 2"/>
    <w:basedOn w:val="a"/>
    <w:autoRedefine/>
    <w:rsid w:val="009731D6"/>
    <w:pPr>
      <w:keepNext/>
      <w:keepLines/>
      <w:ind w:left="-426" w:firstLine="284"/>
      <w:jc w:val="both"/>
    </w:pPr>
    <w:rPr>
      <w:rFonts w:ascii="Calibri" w:eastAsia="Arial Unicode MS" w:hAnsi="Calibri" w:cs="Calibri"/>
      <w:snapToGrid w:val="0"/>
      <w:sz w:val="17"/>
      <w:szCs w:val="17"/>
    </w:rPr>
  </w:style>
  <w:style w:type="character" w:customStyle="1" w:styleId="Bodytext141">
    <w:name w:val="Body text141"/>
    <w:rsid w:val="009731D6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paragraph" w:customStyle="1" w:styleId="bullet1">
    <w:name w:val="bullet 1"/>
    <w:autoRedefine/>
    <w:rsid w:val="009731D6"/>
    <w:pPr>
      <w:suppressAutoHyphens/>
      <w:spacing w:after="0" w:line="288" w:lineRule="auto"/>
      <w:jc w:val="both"/>
    </w:pPr>
    <w:rPr>
      <w:rFonts w:ascii="Calibri" w:eastAsia="Times New Roman" w:hAnsi="Calibri" w:cs="Times New Roman"/>
      <w:b/>
      <w:sz w:val="20"/>
      <w:szCs w:val="20"/>
      <w:lang w:eastAsia="ru-RU"/>
    </w:rPr>
  </w:style>
  <w:style w:type="paragraph" w:customStyle="1" w:styleId="notes12">
    <w:name w:val="&amp; notes Знак Знак Знак Знак Знак Знак Знак Знак Знак Знак Знак1"/>
    <w:basedOn w:val="a"/>
    <w:autoRedefine/>
    <w:rsid w:val="009731D6"/>
    <w:pPr>
      <w:jc w:val="both"/>
    </w:pPr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able25">
    <w:name w:val="# table 2.5"/>
    <w:basedOn w:val="a"/>
    <w:autoRedefine/>
    <w:rsid w:val="009731D6"/>
    <w:pPr>
      <w:tabs>
        <w:tab w:val="left" w:pos="1044"/>
        <w:tab w:val="decimal" w:pos="1137"/>
        <w:tab w:val="left" w:pos="1471"/>
      </w:tabs>
      <w:ind w:left="-108" w:right="111" w:firstLine="51"/>
      <w:jc w:val="right"/>
    </w:pPr>
    <w:rPr>
      <w:rFonts w:ascii="Calibri" w:hAnsi="Calibri" w:cs="Arial"/>
      <w:sz w:val="16"/>
      <w:szCs w:val="16"/>
    </w:rPr>
  </w:style>
  <w:style w:type="paragraph" w:customStyle="1" w:styleId="text1">
    <w:name w:val="@ text 1"/>
    <w:basedOn w:val="a"/>
    <w:autoRedefine/>
    <w:rsid w:val="009731D6"/>
    <w:pPr>
      <w:spacing w:before="20"/>
      <w:ind w:right="283"/>
      <w:jc w:val="both"/>
    </w:pPr>
    <w:rPr>
      <w:rFonts w:ascii="Calibri" w:hAnsi="Calibri"/>
      <w:sz w:val="16"/>
      <w:szCs w:val="16"/>
    </w:rPr>
  </w:style>
  <w:style w:type="paragraph" w:customStyle="1" w:styleId="head1">
    <w:name w:val="@ head 1"/>
    <w:basedOn w:val="a"/>
    <w:autoRedefine/>
    <w:rsid w:val="009731D6"/>
    <w:rPr>
      <w:rFonts w:ascii="Arial" w:hAnsi="Arial" w:cs="Arial"/>
      <w:sz w:val="12"/>
      <w:szCs w:val="12"/>
    </w:rPr>
  </w:style>
  <w:style w:type="paragraph" w:customStyle="1" w:styleId="1f">
    <w:name w:val="Абзац списка1"/>
    <w:basedOn w:val="a"/>
    <w:rsid w:val="009731D6"/>
    <w:pPr>
      <w:spacing w:after="200" w:line="276" w:lineRule="auto"/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character" w:customStyle="1" w:styleId="Bodytext86">
    <w:name w:val="Body text86"/>
    <w:rsid w:val="009731D6"/>
    <w:rPr>
      <w:rFonts w:ascii="Times New Roman" w:hAnsi="Times New Roman" w:cs="Times New Roman"/>
      <w:spacing w:val="0"/>
      <w:sz w:val="18"/>
      <w:szCs w:val="18"/>
      <w:shd w:val="clear" w:color="auto" w:fill="FFFFFF"/>
      <w:lang w:bidi="ar-SA"/>
    </w:rPr>
  </w:style>
  <w:style w:type="character" w:customStyle="1" w:styleId="Bodytext78">
    <w:name w:val="Body text (7) + 8"/>
    <w:aliases w:val="5 pt55,Spacing 0 pt"/>
    <w:rsid w:val="009731D6"/>
    <w:rPr>
      <w:rFonts w:ascii="Trebuchet MS" w:hAnsi="Trebuchet MS"/>
      <w:spacing w:val="0"/>
      <w:sz w:val="17"/>
      <w:szCs w:val="17"/>
      <w:shd w:val="clear" w:color="auto" w:fill="FFFFFF"/>
      <w:lang w:bidi="ar-SA"/>
    </w:rPr>
  </w:style>
  <w:style w:type="character" w:customStyle="1" w:styleId="Bodytext70">
    <w:name w:val="Body text (7)"/>
    <w:rsid w:val="009731D6"/>
    <w:rPr>
      <w:rFonts w:ascii="Trebuchet MS" w:hAnsi="Trebuchet MS" w:cs="Trebuchet MS"/>
      <w:spacing w:val="10"/>
      <w:sz w:val="18"/>
      <w:szCs w:val="18"/>
      <w:shd w:val="clear" w:color="auto" w:fill="FFFFFF"/>
      <w:lang w:bidi="ar-SA"/>
    </w:rPr>
  </w:style>
  <w:style w:type="character" w:customStyle="1" w:styleId="Bodytext96">
    <w:name w:val="Body text96"/>
    <w:rsid w:val="009731D6"/>
    <w:rPr>
      <w:rFonts w:ascii="Times New Roman" w:hAnsi="Times New Roman" w:cs="Times New Roman"/>
      <w:spacing w:val="0"/>
      <w:sz w:val="18"/>
      <w:szCs w:val="18"/>
      <w:shd w:val="clear" w:color="auto" w:fill="FFFFFF"/>
      <w:lang w:bidi="ar-SA"/>
    </w:rPr>
  </w:style>
  <w:style w:type="paragraph" w:customStyle="1" w:styleId="Normal1">
    <w:name w:val="Normal1"/>
    <w:rsid w:val="009731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7">
    <w:name w:val="page number"/>
    <w:basedOn w:val="a0"/>
    <w:rsid w:val="009731D6"/>
  </w:style>
  <w:style w:type="paragraph" w:customStyle="1" w:styleId="iasbnormal0">
    <w:name w:val="iasbnormal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37">
    <w:name w:val="Основной текст3"/>
    <w:basedOn w:val="a"/>
    <w:uiPriority w:val="99"/>
    <w:rsid w:val="009731D6"/>
    <w:pPr>
      <w:widowControl w:val="0"/>
      <w:shd w:val="clear" w:color="auto" w:fill="FFFFFF"/>
      <w:spacing w:line="216" w:lineRule="exact"/>
      <w:ind w:hanging="560"/>
      <w:jc w:val="center"/>
    </w:pPr>
    <w:rPr>
      <w:spacing w:val="1"/>
      <w:sz w:val="17"/>
      <w:szCs w:val="17"/>
      <w:lang w:val="x-none" w:eastAsia="x-none"/>
    </w:rPr>
  </w:style>
  <w:style w:type="character" w:customStyle="1" w:styleId="38">
    <w:name w:val="Основной текст (3) + Не курсив"/>
    <w:rsid w:val="009731D6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ff8">
    <w:name w:val="Основной текст + Курсив"/>
    <w:rsid w:val="009731D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91">
    <w:name w:val="Основной текст9"/>
    <w:basedOn w:val="a"/>
    <w:rsid w:val="009731D6"/>
    <w:pPr>
      <w:shd w:val="clear" w:color="auto" w:fill="FFFFFF"/>
      <w:spacing w:before="2400" w:line="522" w:lineRule="exact"/>
      <w:ind w:hanging="360"/>
    </w:pPr>
    <w:rPr>
      <w:color w:val="000000"/>
      <w:sz w:val="21"/>
      <w:szCs w:val="21"/>
    </w:rPr>
  </w:style>
  <w:style w:type="paragraph" w:styleId="2a">
    <w:name w:val="Body Text 2"/>
    <w:basedOn w:val="a"/>
    <w:link w:val="2b"/>
    <w:uiPriority w:val="99"/>
    <w:rsid w:val="009731D6"/>
    <w:pPr>
      <w:spacing w:after="120" w:line="480" w:lineRule="auto"/>
      <w:ind w:left="624"/>
      <w:jc w:val="both"/>
    </w:pPr>
    <w:rPr>
      <w:rFonts w:ascii="Arial" w:hAnsi="Arial"/>
      <w:lang w:eastAsia="en-US"/>
    </w:rPr>
  </w:style>
  <w:style w:type="character" w:customStyle="1" w:styleId="2b">
    <w:name w:val="Основной текст 2 Знак"/>
    <w:basedOn w:val="a0"/>
    <w:link w:val="2a"/>
    <w:uiPriority w:val="99"/>
    <w:rsid w:val="009731D6"/>
    <w:rPr>
      <w:rFonts w:ascii="Arial" w:eastAsia="Times New Roman" w:hAnsi="Arial" w:cs="Times New Roman"/>
      <w:sz w:val="20"/>
      <w:szCs w:val="20"/>
    </w:rPr>
  </w:style>
  <w:style w:type="paragraph" w:customStyle="1" w:styleId="pnumbered">
    <w:name w:val="pnumbered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Iauiue">
    <w:name w:val="Iau.iue"/>
    <w:basedOn w:val="a"/>
    <w:next w:val="a"/>
    <w:rsid w:val="009731D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61">
    <w:name w:val="Заголовок №6_"/>
    <w:link w:val="62"/>
    <w:rsid w:val="009731D6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62">
    <w:name w:val="Заголовок №6"/>
    <w:basedOn w:val="a"/>
    <w:link w:val="61"/>
    <w:rsid w:val="009731D6"/>
    <w:pPr>
      <w:shd w:val="clear" w:color="auto" w:fill="FFFFFF"/>
      <w:spacing w:after="600" w:line="0" w:lineRule="atLeast"/>
      <w:ind w:hanging="360"/>
      <w:jc w:val="both"/>
      <w:outlineLvl w:val="5"/>
    </w:pPr>
    <w:rPr>
      <w:rFonts w:ascii="Segoe UI" w:eastAsia="Segoe UI" w:hAnsi="Segoe UI" w:cs="Segoe UI"/>
      <w:sz w:val="18"/>
      <w:szCs w:val="18"/>
      <w:lang w:eastAsia="en-US"/>
    </w:rPr>
  </w:style>
  <w:style w:type="paragraph" w:customStyle="1" w:styleId="BodytextDina">
    <w:name w:val="Bodytext Dina"/>
    <w:basedOn w:val="a"/>
    <w:uiPriority w:val="99"/>
    <w:rsid w:val="009731D6"/>
    <w:pPr>
      <w:autoSpaceDE w:val="0"/>
      <w:autoSpaceDN w:val="0"/>
      <w:spacing w:before="120"/>
      <w:jc w:val="both"/>
    </w:pPr>
    <w:rPr>
      <w:color w:val="000000"/>
      <w:lang w:val="en-US" w:eastAsia="en-US"/>
    </w:rPr>
  </w:style>
  <w:style w:type="paragraph" w:customStyle="1" w:styleId="bd2">
    <w:name w:val="bd2"/>
    <w:basedOn w:val="2a"/>
    <w:uiPriority w:val="99"/>
    <w:rsid w:val="009731D6"/>
    <w:pPr>
      <w:autoSpaceDE w:val="0"/>
      <w:autoSpaceDN w:val="0"/>
      <w:spacing w:before="240" w:after="0" w:line="240" w:lineRule="auto"/>
      <w:ind w:left="363" w:hanging="363"/>
    </w:pPr>
    <w:rPr>
      <w:rFonts w:ascii="Times New Roman" w:hAnsi="Times New Roman"/>
      <w:i/>
      <w:iCs/>
      <w:lang w:val="en-US" w:eastAsia="x-none"/>
    </w:rPr>
  </w:style>
  <w:style w:type="paragraph" w:customStyle="1" w:styleId="NotesHeading">
    <w:name w:val="Notes Heading"/>
    <w:basedOn w:val="af7"/>
    <w:next w:val="af0"/>
    <w:uiPriority w:val="99"/>
    <w:rsid w:val="009731D6"/>
    <w:pPr>
      <w:keepNext/>
      <w:tabs>
        <w:tab w:val="left" w:pos="475"/>
      </w:tabs>
      <w:spacing w:after="240"/>
      <w:ind w:left="475" w:hanging="475"/>
    </w:pPr>
    <w:rPr>
      <w:b/>
      <w:sz w:val="22"/>
      <w:lang w:val="en-GB" w:eastAsia="en-US"/>
    </w:rPr>
  </w:style>
  <w:style w:type="character" w:customStyle="1" w:styleId="112">
    <w:name w:val="Заголовок 1;Заголовок 1 Знак Знак"/>
    <w:rsid w:val="009731D6"/>
    <w:rPr>
      <w:rFonts w:cs="Arial"/>
      <w:b/>
      <w:bCs/>
      <w:i/>
      <w:color w:val="0070C0"/>
      <w:kern w:val="32"/>
    </w:rPr>
  </w:style>
  <w:style w:type="character" w:customStyle="1" w:styleId="FontStyle94">
    <w:name w:val="Font Style94"/>
    <w:rsid w:val="009731D6"/>
    <w:rPr>
      <w:rFonts w:ascii="Times New Roman" w:hAnsi="Times New Roman" w:cs="Times New Roman"/>
      <w:sz w:val="16"/>
      <w:szCs w:val="16"/>
    </w:rPr>
  </w:style>
  <w:style w:type="paragraph" w:customStyle="1" w:styleId="j11">
    <w:name w:val="j11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f7"/>
    <w:link w:val="Style2Char"/>
    <w:rsid w:val="009731D6"/>
    <w:pPr>
      <w:spacing w:before="120"/>
      <w:jc w:val="both"/>
    </w:pPr>
    <w:rPr>
      <w:sz w:val="24"/>
      <w:lang w:val="en-GB" w:eastAsia="en-US"/>
    </w:rPr>
  </w:style>
  <w:style w:type="character" w:customStyle="1" w:styleId="Style2Char">
    <w:name w:val="Style2 Char"/>
    <w:link w:val="Style2"/>
    <w:locked/>
    <w:rsid w:val="009731D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ame">
    <w:name w:val="Name"/>
    <w:uiPriority w:val="99"/>
    <w:rsid w:val="009731D6"/>
    <w:pPr>
      <w:tabs>
        <w:tab w:val="left" w:pos="-845"/>
        <w:tab w:val="left" w:pos="-737"/>
        <w:tab w:val="left" w:pos="0"/>
        <w:tab w:val="left" w:pos="595"/>
        <w:tab w:val="left" w:pos="1190"/>
        <w:tab w:val="left" w:pos="1786"/>
        <w:tab w:val="left" w:pos="2381"/>
        <w:tab w:val="left" w:pos="2976"/>
        <w:tab w:val="left" w:pos="3571"/>
        <w:tab w:val="left" w:pos="4166"/>
        <w:tab w:val="left" w:pos="4762"/>
        <w:tab w:val="left" w:pos="5357"/>
        <w:tab w:val="left" w:pos="5952"/>
        <w:tab w:val="left" w:pos="6547"/>
        <w:tab w:val="left" w:pos="7142"/>
        <w:tab w:val="left" w:pos="7738"/>
        <w:tab w:val="left" w:pos="8333"/>
      </w:tabs>
      <w:suppressAutoHyphens/>
      <w:spacing w:after="0" w:line="240" w:lineRule="auto"/>
      <w:jc w:val="both"/>
    </w:pPr>
    <w:rPr>
      <w:rFonts w:ascii="Arial" w:eastAsia="Times New Roman" w:hAnsi="Arial" w:cs="Times New Roman"/>
      <w:b/>
      <w:smallCaps/>
      <w:snapToGrid w:val="0"/>
      <w:spacing w:val="-2"/>
      <w:sz w:val="20"/>
      <w:szCs w:val="20"/>
      <w:lang w:val="en-GB" w:eastAsia="ru-RU"/>
    </w:rPr>
  </w:style>
  <w:style w:type="character" w:customStyle="1" w:styleId="FontStyle14">
    <w:name w:val="Font Style14"/>
    <w:rsid w:val="009731D6"/>
    <w:rPr>
      <w:rFonts w:ascii="Arial" w:hAnsi="Arial" w:cs="Arial" w:hint="default"/>
      <w:spacing w:val="10"/>
      <w:sz w:val="18"/>
      <w:szCs w:val="18"/>
    </w:rPr>
  </w:style>
  <w:style w:type="character" w:customStyle="1" w:styleId="FontStyle15">
    <w:name w:val="Font Style15"/>
    <w:rsid w:val="009731D6"/>
    <w:rPr>
      <w:rFonts w:ascii="Arial" w:hAnsi="Arial" w:cs="Arial" w:hint="default"/>
      <w:b/>
      <w:bCs/>
      <w:sz w:val="22"/>
      <w:szCs w:val="22"/>
    </w:rPr>
  </w:style>
  <w:style w:type="character" w:customStyle="1" w:styleId="shorttext">
    <w:name w:val="short_text"/>
    <w:rsid w:val="009731D6"/>
  </w:style>
  <w:style w:type="character" w:customStyle="1" w:styleId="FontStyle11">
    <w:name w:val="Font Style11"/>
    <w:rsid w:val="009731D6"/>
    <w:rPr>
      <w:rFonts w:ascii="Arial" w:hAnsi="Arial" w:cs="Arial"/>
      <w:sz w:val="14"/>
      <w:szCs w:val="14"/>
    </w:rPr>
  </w:style>
  <w:style w:type="paragraph" w:styleId="aff9">
    <w:name w:val="caption"/>
    <w:basedOn w:val="a"/>
    <w:next w:val="a"/>
    <w:uiPriority w:val="99"/>
    <w:qFormat/>
    <w:rsid w:val="009731D6"/>
    <w:pPr>
      <w:ind w:firstLine="1134"/>
      <w:jc w:val="both"/>
    </w:pPr>
    <w:rPr>
      <w:sz w:val="24"/>
      <w:szCs w:val="24"/>
      <w:lang w:eastAsia="zh-CN"/>
    </w:rPr>
  </w:style>
  <w:style w:type="paragraph" w:customStyle="1" w:styleId="normaltext">
    <w:name w:val="normal text"/>
    <w:basedOn w:val="a"/>
    <w:uiPriority w:val="99"/>
    <w:rsid w:val="009731D6"/>
    <w:pPr>
      <w:overflowPunct w:val="0"/>
      <w:autoSpaceDE w:val="0"/>
      <w:autoSpaceDN w:val="0"/>
      <w:adjustRightInd w:val="0"/>
      <w:textAlignment w:val="baseline"/>
    </w:pPr>
    <w:rPr>
      <w:rFonts w:ascii="Times" w:hAnsi="Times"/>
      <w:color w:val="000000"/>
      <w:sz w:val="18"/>
      <w:lang w:val="en-US" w:eastAsia="en-US"/>
    </w:rPr>
  </w:style>
  <w:style w:type="character" w:customStyle="1" w:styleId="41">
    <w:name w:val="Заголовок №4_"/>
    <w:link w:val="410"/>
    <w:rsid w:val="009731D6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410">
    <w:name w:val="Заголовок №41"/>
    <w:basedOn w:val="a"/>
    <w:link w:val="41"/>
    <w:rsid w:val="009731D6"/>
    <w:pPr>
      <w:widowControl w:val="0"/>
      <w:shd w:val="clear" w:color="auto" w:fill="FFFFFF"/>
      <w:spacing w:line="240" w:lineRule="atLeast"/>
      <w:outlineLvl w:val="3"/>
    </w:pPr>
    <w:rPr>
      <w:rFonts w:ascii="Lucida Sans Unicode" w:eastAsiaTheme="minorHAnsi" w:hAnsi="Lucida Sans Unicode" w:cs="Lucida Sans Unicode"/>
      <w:b/>
      <w:bCs/>
      <w:sz w:val="18"/>
      <w:szCs w:val="18"/>
      <w:lang w:eastAsia="en-US"/>
    </w:rPr>
  </w:style>
  <w:style w:type="character" w:customStyle="1" w:styleId="fontstyle01">
    <w:name w:val="fontstyle01"/>
    <w:rsid w:val="009731D6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rsid w:val="009731D6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rsid w:val="009731D6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numbering" w:customStyle="1" w:styleId="113">
    <w:name w:val="Нет списка11"/>
    <w:next w:val="a2"/>
    <w:uiPriority w:val="99"/>
    <w:semiHidden/>
    <w:unhideWhenUsed/>
    <w:rsid w:val="009731D6"/>
  </w:style>
  <w:style w:type="table" w:customStyle="1" w:styleId="2c">
    <w:name w:val="Сетка таблицы2"/>
    <w:basedOn w:val="a1"/>
    <w:next w:val="a6"/>
    <w:uiPriority w:val="59"/>
    <w:rsid w:val="00973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"/>
    <w:basedOn w:val="a1"/>
    <w:next w:val="a6"/>
    <w:uiPriority w:val="59"/>
    <w:rsid w:val="009731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9731D6"/>
  </w:style>
  <w:style w:type="character" w:customStyle="1" w:styleId="115">
    <w:name w:val="Заголовок 1 Знак1"/>
    <w:aliases w:val="numbered indent 1 Знак1,ni1 Знак1,h1 Знак1,Hanging 1 Indent Знак1,Header 1 Знак1,Numbered indent 1 Знак1"/>
    <w:uiPriority w:val="9"/>
    <w:rsid w:val="009731D6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msonormal0">
    <w:name w:val="msonormal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styleId="1f0">
    <w:name w:val="toc 1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2d">
    <w:name w:val="toc 2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240"/>
    </w:pPr>
    <w:rPr>
      <w:rFonts w:ascii="Garamond" w:hAnsi="Garamond"/>
      <w:sz w:val="24"/>
      <w:szCs w:val="24"/>
      <w:lang w:val="en-GB"/>
    </w:rPr>
  </w:style>
  <w:style w:type="paragraph" w:styleId="39">
    <w:name w:val="toc 3"/>
    <w:basedOn w:val="a"/>
    <w:next w:val="a"/>
    <w:autoRedefine/>
    <w:uiPriority w:val="39"/>
    <w:semiHidden/>
    <w:unhideWhenUsed/>
    <w:rsid w:val="009731D6"/>
    <w:pPr>
      <w:tabs>
        <w:tab w:val="left" w:pos="567"/>
        <w:tab w:val="right" w:leader="dot" w:pos="9356"/>
      </w:tabs>
      <w:overflowPunct w:val="0"/>
      <w:autoSpaceDE w:val="0"/>
      <w:autoSpaceDN w:val="0"/>
      <w:adjustRightInd w:val="0"/>
      <w:ind w:left="567" w:right="143" w:hanging="567"/>
      <w:jc w:val="both"/>
    </w:pPr>
    <w:rPr>
      <w:rFonts w:ascii="Arial" w:hAnsi="Arial"/>
      <w:iCs/>
      <w:sz w:val="18"/>
      <w:szCs w:val="24"/>
      <w:lang w:val="en-GB"/>
    </w:rPr>
  </w:style>
  <w:style w:type="paragraph" w:styleId="42">
    <w:name w:val="toc 4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720"/>
    </w:pPr>
    <w:rPr>
      <w:sz w:val="24"/>
      <w:szCs w:val="21"/>
      <w:lang w:val="en-GB"/>
    </w:rPr>
  </w:style>
  <w:style w:type="paragraph" w:styleId="51">
    <w:name w:val="toc 5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960"/>
    </w:pPr>
    <w:rPr>
      <w:sz w:val="24"/>
      <w:szCs w:val="21"/>
      <w:lang w:val="en-GB"/>
    </w:rPr>
  </w:style>
  <w:style w:type="paragraph" w:styleId="63">
    <w:name w:val="toc 6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1200"/>
    </w:pPr>
    <w:rPr>
      <w:sz w:val="24"/>
      <w:szCs w:val="21"/>
      <w:lang w:val="en-GB"/>
    </w:rPr>
  </w:style>
  <w:style w:type="paragraph" w:styleId="72">
    <w:name w:val="toc 7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1440"/>
    </w:pPr>
    <w:rPr>
      <w:sz w:val="24"/>
      <w:szCs w:val="21"/>
      <w:lang w:val="en-GB"/>
    </w:rPr>
  </w:style>
  <w:style w:type="paragraph" w:styleId="82">
    <w:name w:val="toc 8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1680"/>
    </w:pPr>
    <w:rPr>
      <w:sz w:val="24"/>
      <w:szCs w:val="21"/>
      <w:lang w:val="en-GB"/>
    </w:rPr>
  </w:style>
  <w:style w:type="paragraph" w:styleId="92">
    <w:name w:val="toc 9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1920"/>
    </w:pPr>
    <w:rPr>
      <w:sz w:val="24"/>
      <w:szCs w:val="21"/>
      <w:lang w:val="en-GB"/>
    </w:rPr>
  </w:style>
  <w:style w:type="character" w:customStyle="1" w:styleId="1f1">
    <w:name w:val="Верхний колонтитул Знак1"/>
    <w:aliases w:val="odd Знак1,hd Знак1"/>
    <w:uiPriority w:val="99"/>
    <w:semiHidden/>
    <w:rsid w:val="009731D6"/>
    <w:rPr>
      <w:rFonts w:ascii="Calibri" w:eastAsia="Calibri" w:hAnsi="Calibri" w:cs="Times New Roman"/>
    </w:rPr>
  </w:style>
  <w:style w:type="paragraph" w:styleId="affa">
    <w:name w:val="table of figures"/>
    <w:basedOn w:val="a"/>
    <w:next w:val="a"/>
    <w:uiPriority w:val="99"/>
    <w:semiHidden/>
    <w:unhideWhenUsed/>
    <w:rsid w:val="009731D6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40" w:lineRule="atLeast"/>
      <w:ind w:left="567" w:hanging="567"/>
    </w:pPr>
    <w:rPr>
      <w:rFonts w:ascii="Arial" w:hAnsi="Arial" w:cs="Times"/>
      <w:sz w:val="18"/>
      <w:lang w:val="en-GB"/>
    </w:rPr>
  </w:style>
  <w:style w:type="paragraph" w:styleId="affb">
    <w:name w:val="endnote text"/>
    <w:basedOn w:val="a"/>
    <w:link w:val="affc"/>
    <w:uiPriority w:val="99"/>
    <w:semiHidden/>
    <w:unhideWhenUsed/>
    <w:rsid w:val="009731D6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18"/>
      <w:lang w:val="en-GB" w:eastAsia="x-none"/>
    </w:rPr>
  </w:style>
  <w:style w:type="character" w:customStyle="1" w:styleId="affc">
    <w:name w:val="Текст концевой сноски Знак"/>
    <w:basedOn w:val="a0"/>
    <w:link w:val="affb"/>
    <w:uiPriority w:val="99"/>
    <w:semiHidden/>
    <w:rsid w:val="009731D6"/>
    <w:rPr>
      <w:rFonts w:ascii="Arial" w:eastAsia="Times New Roman" w:hAnsi="Arial" w:cs="Times New Roman"/>
      <w:sz w:val="18"/>
      <w:szCs w:val="20"/>
      <w:lang w:val="en-GB" w:eastAsia="x-none"/>
    </w:rPr>
  </w:style>
  <w:style w:type="paragraph" w:styleId="affd">
    <w:name w:val="List Bullet"/>
    <w:basedOn w:val="af7"/>
    <w:uiPriority w:val="99"/>
    <w:semiHidden/>
    <w:unhideWhenUsed/>
    <w:rsid w:val="009731D6"/>
    <w:pPr>
      <w:tabs>
        <w:tab w:val="num" w:pos="476"/>
      </w:tabs>
      <w:spacing w:after="60"/>
      <w:ind w:left="476" w:hanging="476"/>
    </w:pPr>
    <w:rPr>
      <w:rFonts w:ascii="Calibri" w:hAnsi="Calibri"/>
      <w:sz w:val="22"/>
      <w:szCs w:val="22"/>
      <w:lang w:val="en-GB" w:eastAsia="x-none" w:bidi="en-US"/>
    </w:rPr>
  </w:style>
  <w:style w:type="paragraph" w:styleId="2e">
    <w:name w:val="List Bullet 2"/>
    <w:basedOn w:val="affd"/>
    <w:uiPriority w:val="99"/>
    <w:semiHidden/>
    <w:unhideWhenUsed/>
    <w:rsid w:val="009731D6"/>
    <w:pPr>
      <w:spacing w:before="100"/>
    </w:pPr>
  </w:style>
  <w:style w:type="paragraph" w:styleId="52">
    <w:name w:val="List Bullet 5"/>
    <w:basedOn w:val="a"/>
    <w:autoRedefine/>
    <w:uiPriority w:val="99"/>
    <w:semiHidden/>
    <w:unhideWhenUsed/>
    <w:rsid w:val="009731D6"/>
    <w:pPr>
      <w:tabs>
        <w:tab w:val="num" w:pos="1492"/>
      </w:tabs>
      <w:overflowPunct w:val="0"/>
      <w:autoSpaceDE w:val="0"/>
      <w:autoSpaceDN w:val="0"/>
      <w:adjustRightInd w:val="0"/>
      <w:spacing w:line="220" w:lineRule="exact"/>
      <w:ind w:left="1492" w:hanging="360"/>
    </w:pPr>
    <w:rPr>
      <w:rFonts w:ascii="Garamond" w:hAnsi="Garamond"/>
      <w:lang w:val="en-GB"/>
    </w:rPr>
  </w:style>
  <w:style w:type="paragraph" w:styleId="3a">
    <w:name w:val="List Number 3"/>
    <w:basedOn w:val="a"/>
    <w:uiPriority w:val="99"/>
    <w:semiHidden/>
    <w:unhideWhenUsed/>
    <w:rsid w:val="009731D6"/>
    <w:pPr>
      <w:tabs>
        <w:tab w:val="num" w:pos="926"/>
      </w:tabs>
      <w:overflowPunct w:val="0"/>
      <w:autoSpaceDE w:val="0"/>
      <w:autoSpaceDN w:val="0"/>
      <w:adjustRightInd w:val="0"/>
      <w:spacing w:line="220" w:lineRule="exact"/>
      <w:ind w:left="926" w:hanging="360"/>
    </w:pPr>
    <w:rPr>
      <w:rFonts w:ascii="Garamond" w:hAnsi="Garamond"/>
      <w:lang w:val="en-GB"/>
    </w:rPr>
  </w:style>
  <w:style w:type="paragraph" w:styleId="affe">
    <w:name w:val="Subtitle"/>
    <w:basedOn w:val="a"/>
    <w:next w:val="a"/>
    <w:link w:val="afff"/>
    <w:uiPriority w:val="11"/>
    <w:qFormat/>
    <w:rsid w:val="009731D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f">
    <w:name w:val="Подзаголовок Знак"/>
    <w:basedOn w:val="a0"/>
    <w:link w:val="affe"/>
    <w:uiPriority w:val="11"/>
    <w:rsid w:val="009731D6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f0">
    <w:name w:val="Block Text"/>
    <w:basedOn w:val="a"/>
    <w:uiPriority w:val="99"/>
    <w:semiHidden/>
    <w:unhideWhenUsed/>
    <w:rsid w:val="009731D6"/>
    <w:pPr>
      <w:overflowPunct w:val="0"/>
      <w:autoSpaceDE w:val="0"/>
      <w:autoSpaceDN w:val="0"/>
      <w:adjustRightInd w:val="0"/>
      <w:spacing w:before="60" w:after="40" w:line="220" w:lineRule="exact"/>
      <w:ind w:left="425" w:right="567"/>
      <w:jc w:val="both"/>
    </w:pPr>
    <w:rPr>
      <w:rFonts w:ascii="Garamond" w:hAnsi="Garamond" w:cs="Times"/>
      <w:szCs w:val="24"/>
      <w:lang w:val="en-GB"/>
    </w:rPr>
  </w:style>
  <w:style w:type="paragraph" w:styleId="afff1">
    <w:name w:val="Document Map"/>
    <w:basedOn w:val="a"/>
    <w:link w:val="afff2"/>
    <w:uiPriority w:val="99"/>
    <w:semiHidden/>
    <w:unhideWhenUsed/>
    <w:rsid w:val="009731D6"/>
    <w:pPr>
      <w:shd w:val="clear" w:color="auto" w:fill="000080"/>
      <w:overflowPunct w:val="0"/>
      <w:autoSpaceDE w:val="0"/>
      <w:autoSpaceDN w:val="0"/>
      <w:adjustRightInd w:val="0"/>
      <w:jc w:val="both"/>
    </w:pPr>
    <w:rPr>
      <w:rFonts w:ascii="Tahoma" w:hAnsi="Tahoma"/>
      <w:sz w:val="24"/>
      <w:szCs w:val="24"/>
      <w:lang w:val="en-GB" w:eastAsia="x-none"/>
    </w:rPr>
  </w:style>
  <w:style w:type="character" w:customStyle="1" w:styleId="afff2">
    <w:name w:val="Схема документа Знак"/>
    <w:basedOn w:val="a0"/>
    <w:link w:val="afff1"/>
    <w:uiPriority w:val="99"/>
    <w:semiHidden/>
    <w:rsid w:val="009731D6"/>
    <w:rPr>
      <w:rFonts w:ascii="Tahoma" w:eastAsia="Times New Roman" w:hAnsi="Tahoma" w:cs="Times New Roman"/>
      <w:sz w:val="24"/>
      <w:szCs w:val="24"/>
      <w:shd w:val="clear" w:color="auto" w:fill="000080"/>
      <w:lang w:val="en-GB" w:eastAsia="x-none"/>
    </w:rPr>
  </w:style>
  <w:style w:type="paragraph" w:styleId="2f">
    <w:name w:val="Quote"/>
    <w:basedOn w:val="a"/>
    <w:next w:val="a"/>
    <w:link w:val="2f0"/>
    <w:uiPriority w:val="29"/>
    <w:qFormat/>
    <w:rsid w:val="009731D6"/>
    <w:rPr>
      <w:rFonts w:ascii="Calibri" w:hAnsi="Calibri"/>
      <w:i/>
      <w:sz w:val="24"/>
      <w:szCs w:val="24"/>
      <w:lang w:val="x-none" w:eastAsia="x-none"/>
    </w:rPr>
  </w:style>
  <w:style w:type="character" w:customStyle="1" w:styleId="2f0">
    <w:name w:val="Цитата 2 Знак"/>
    <w:basedOn w:val="a0"/>
    <w:link w:val="2f"/>
    <w:uiPriority w:val="29"/>
    <w:rsid w:val="009731D6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f3">
    <w:name w:val="Intense Quote"/>
    <w:basedOn w:val="a"/>
    <w:next w:val="a"/>
    <w:link w:val="afff4"/>
    <w:uiPriority w:val="30"/>
    <w:qFormat/>
    <w:rsid w:val="009731D6"/>
    <w:pPr>
      <w:ind w:left="720" w:right="720"/>
    </w:pPr>
    <w:rPr>
      <w:rFonts w:ascii="Calibri" w:hAnsi="Calibri"/>
      <w:b/>
      <w:i/>
      <w:sz w:val="24"/>
      <w:lang w:val="x-none" w:eastAsia="x-none"/>
    </w:rPr>
  </w:style>
  <w:style w:type="character" w:customStyle="1" w:styleId="afff4">
    <w:name w:val="Выделенная цитата Знак"/>
    <w:basedOn w:val="a0"/>
    <w:link w:val="afff3"/>
    <w:uiPriority w:val="30"/>
    <w:rsid w:val="009731D6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paragraph" w:styleId="afff5">
    <w:name w:val="TOC Heading"/>
    <w:basedOn w:val="10"/>
    <w:next w:val="a"/>
    <w:uiPriority w:val="39"/>
    <w:semiHidden/>
    <w:unhideWhenUsed/>
    <w:qFormat/>
    <w:rsid w:val="009731D6"/>
    <w:pPr>
      <w:keepLines w:val="0"/>
      <w:spacing w:before="240" w:after="60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 w:eastAsia="x-none"/>
    </w:rPr>
  </w:style>
  <w:style w:type="paragraph" w:customStyle="1" w:styleId="j15">
    <w:name w:val="j15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j14">
    <w:name w:val="j14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212">
    <w:name w:val="Основной текст21"/>
    <w:basedOn w:val="a"/>
    <w:rsid w:val="009731D6"/>
    <w:pPr>
      <w:shd w:val="clear" w:color="auto" w:fill="FFFFFF"/>
      <w:spacing w:line="0" w:lineRule="atLeast"/>
      <w:ind w:hanging="1560"/>
    </w:pPr>
    <w:rPr>
      <w:rFonts w:eastAsia="Calibri"/>
      <w:sz w:val="25"/>
      <w:szCs w:val="25"/>
    </w:rPr>
  </w:style>
  <w:style w:type="character" w:customStyle="1" w:styleId="2f1">
    <w:name w:val="Заголовок №2_"/>
    <w:link w:val="2f2"/>
    <w:locked/>
    <w:rsid w:val="009731D6"/>
    <w:rPr>
      <w:rFonts w:ascii="Arial" w:eastAsia="Arial" w:hAnsi="Arial" w:cs="Arial"/>
      <w:spacing w:val="1"/>
      <w:shd w:val="clear" w:color="auto" w:fill="FFFFFF"/>
    </w:rPr>
  </w:style>
  <w:style w:type="paragraph" w:customStyle="1" w:styleId="2f2">
    <w:name w:val="Заголовок №2"/>
    <w:basedOn w:val="a"/>
    <w:link w:val="2f1"/>
    <w:rsid w:val="009731D6"/>
    <w:pPr>
      <w:widowControl w:val="0"/>
      <w:shd w:val="clear" w:color="auto" w:fill="FFFFFF"/>
      <w:spacing w:after="420" w:line="0" w:lineRule="atLeast"/>
      <w:jc w:val="both"/>
      <w:outlineLvl w:val="1"/>
    </w:pPr>
    <w:rPr>
      <w:rFonts w:ascii="Arial" w:eastAsia="Arial" w:hAnsi="Arial" w:cs="Arial"/>
      <w:spacing w:val="1"/>
      <w:sz w:val="22"/>
      <w:szCs w:val="22"/>
      <w:lang w:eastAsia="en-US"/>
    </w:rPr>
  </w:style>
  <w:style w:type="character" w:customStyle="1" w:styleId="3b">
    <w:name w:val="Заголовок №3_"/>
    <w:link w:val="3c"/>
    <w:locked/>
    <w:rsid w:val="009731D6"/>
    <w:rPr>
      <w:rFonts w:ascii="Arial" w:eastAsia="Arial" w:hAnsi="Arial" w:cs="Arial"/>
      <w:spacing w:val="1"/>
      <w:shd w:val="clear" w:color="auto" w:fill="FFFFFF"/>
    </w:rPr>
  </w:style>
  <w:style w:type="paragraph" w:customStyle="1" w:styleId="3c">
    <w:name w:val="Заголовок №3"/>
    <w:basedOn w:val="a"/>
    <w:link w:val="3b"/>
    <w:rsid w:val="009731D6"/>
    <w:pPr>
      <w:widowControl w:val="0"/>
      <w:shd w:val="clear" w:color="auto" w:fill="FFFFFF"/>
      <w:spacing w:before="180" w:after="300" w:line="0" w:lineRule="atLeast"/>
      <w:jc w:val="both"/>
      <w:outlineLvl w:val="2"/>
    </w:pPr>
    <w:rPr>
      <w:rFonts w:ascii="Arial" w:eastAsia="Arial" w:hAnsi="Arial" w:cs="Arial"/>
      <w:spacing w:val="1"/>
      <w:sz w:val="22"/>
      <w:szCs w:val="22"/>
      <w:lang w:eastAsia="en-US"/>
    </w:rPr>
  </w:style>
  <w:style w:type="paragraph" w:customStyle="1" w:styleId="ContentsItems">
    <w:name w:val="Contents Items"/>
    <w:uiPriority w:val="99"/>
    <w:rsid w:val="009731D6"/>
    <w:pPr>
      <w:tabs>
        <w:tab w:val="left" w:pos="173"/>
        <w:tab w:val="left" w:pos="346"/>
        <w:tab w:val="center" w:pos="9418"/>
      </w:tabs>
      <w:spacing w:after="240" w:line="240" w:lineRule="auto"/>
    </w:pPr>
    <w:rPr>
      <w:rFonts w:ascii="Calibri" w:eastAsia="Times New Roman" w:hAnsi="Calibri" w:cs="Times New Roman"/>
      <w:szCs w:val="24"/>
      <w:lang w:val="en-GB" w:bidi="en-US"/>
    </w:rPr>
  </w:style>
  <w:style w:type="paragraph" w:customStyle="1" w:styleId="ContentsPageHeading">
    <w:name w:val="Contents Page Heading"/>
    <w:basedOn w:val="af7"/>
    <w:next w:val="ContentsItems"/>
    <w:uiPriority w:val="99"/>
    <w:rsid w:val="009731D6"/>
    <w:pPr>
      <w:keepNext/>
      <w:spacing w:after="240"/>
      <w:jc w:val="right"/>
    </w:pPr>
    <w:rPr>
      <w:rFonts w:ascii="Arial" w:hAnsi="Arial"/>
      <w:b/>
      <w:sz w:val="22"/>
      <w:szCs w:val="24"/>
      <w:lang w:val="en-GB" w:eastAsia="x-none" w:bidi="en-US"/>
    </w:rPr>
  </w:style>
  <w:style w:type="paragraph" w:customStyle="1" w:styleId="HeadingOpinionLetter">
    <w:name w:val="Heading Opinion Letter"/>
    <w:basedOn w:val="a"/>
    <w:next w:val="af7"/>
    <w:uiPriority w:val="99"/>
    <w:rsid w:val="009731D6"/>
    <w:pPr>
      <w:keepNext/>
      <w:spacing w:before="2160" w:after="440"/>
    </w:pPr>
    <w:rPr>
      <w:rFonts w:ascii="Arial" w:hAnsi="Arial"/>
      <w:b/>
      <w:sz w:val="24"/>
      <w:szCs w:val="24"/>
      <w:lang w:val="en-GB" w:eastAsia="en-US" w:bidi="en-US"/>
    </w:rPr>
  </w:style>
  <w:style w:type="paragraph" w:customStyle="1" w:styleId="afff6">
    <w:name w:val="Знак Знак Знак Знак"/>
    <w:basedOn w:val="a"/>
    <w:autoRedefine/>
    <w:uiPriority w:val="99"/>
    <w:rsid w:val="009731D6"/>
    <w:pPr>
      <w:spacing w:after="160" w:line="240" w:lineRule="exact"/>
    </w:pPr>
    <w:rPr>
      <w:rFonts w:ascii="Calibri" w:eastAsia="SimSun" w:hAnsi="Calibri"/>
      <w:b/>
      <w:sz w:val="28"/>
      <w:szCs w:val="24"/>
      <w:lang w:val="en-US" w:eastAsia="en-US" w:bidi="en-US"/>
    </w:rPr>
  </w:style>
  <w:style w:type="paragraph" w:customStyle="1" w:styleId="tabletext">
    <w:name w:val="table_text"/>
    <w:basedOn w:val="a"/>
    <w:uiPriority w:val="99"/>
    <w:rsid w:val="009731D6"/>
    <w:pPr>
      <w:numPr>
        <w:ilvl w:val="12"/>
      </w:numPr>
      <w:spacing w:before="65" w:after="65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AddressBlock">
    <w:name w:val="Address Block"/>
    <w:aliases w:val="ab"/>
    <w:basedOn w:val="a"/>
    <w:uiPriority w:val="99"/>
    <w:rsid w:val="009731D6"/>
    <w:pPr>
      <w:tabs>
        <w:tab w:val="right" w:pos="7099"/>
        <w:tab w:val="left" w:pos="7275"/>
      </w:tabs>
      <w:spacing w:line="260" w:lineRule="exact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Tabletext0">
    <w:name w:val="Tabletext"/>
    <w:basedOn w:val="a"/>
    <w:uiPriority w:val="99"/>
    <w:rsid w:val="009731D6"/>
    <w:pPr>
      <w:spacing w:before="40" w:after="40"/>
    </w:pPr>
    <w:rPr>
      <w:rFonts w:ascii="Calibri" w:hAnsi="Calibri"/>
      <w:sz w:val="18"/>
      <w:szCs w:val="24"/>
      <w:lang w:val="en-US" w:eastAsia="en-US" w:bidi="en-US"/>
    </w:rPr>
  </w:style>
  <w:style w:type="paragraph" w:customStyle="1" w:styleId="afff7">
    <w:name w:val="Стиль"/>
    <w:uiPriority w:val="99"/>
    <w:rsid w:val="009731D6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lumnhead">
    <w:name w:val="column head"/>
    <w:uiPriority w:val="99"/>
    <w:rsid w:val="009731D6"/>
    <w:pPr>
      <w:spacing w:before="120" w:after="120" w:line="276" w:lineRule="auto"/>
      <w:jc w:val="center"/>
    </w:pPr>
    <w:rPr>
      <w:rFonts w:ascii="Arial" w:eastAsia="Times New Roman" w:hAnsi="Arial" w:cs="Times New Roman"/>
      <w:b/>
      <w:lang w:val="en-US"/>
    </w:rPr>
  </w:style>
  <w:style w:type="paragraph" w:customStyle="1" w:styleId="response">
    <w:name w:val="response"/>
    <w:basedOn w:val="a"/>
    <w:uiPriority w:val="99"/>
    <w:rsid w:val="009731D6"/>
    <w:pPr>
      <w:spacing w:before="120" w:after="120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1f2">
    <w:name w:val="Основной текст с отступом1"/>
    <w:basedOn w:val="28"/>
    <w:uiPriority w:val="99"/>
    <w:rsid w:val="009731D6"/>
    <w:pPr>
      <w:shd w:val="clear" w:color="auto" w:fill="auto"/>
      <w:spacing w:before="120" w:after="120" w:line="240" w:lineRule="auto"/>
      <w:ind w:left="720" w:firstLine="0"/>
      <w:jc w:val="left"/>
    </w:pPr>
    <w:rPr>
      <w:rFonts w:ascii="Calibri" w:eastAsia="Times New Roman" w:hAnsi="Calibri" w:cs="Times New Roman"/>
      <w:lang w:val="en-US" w:bidi="en-US"/>
    </w:rPr>
  </w:style>
  <w:style w:type="paragraph" w:customStyle="1" w:styleId="HeadingNoUnderline">
    <w:name w:val="Heading No Underline"/>
    <w:basedOn w:val="a"/>
    <w:uiPriority w:val="99"/>
    <w:rsid w:val="009731D6"/>
    <w:pPr>
      <w:spacing w:before="100" w:after="100"/>
    </w:pPr>
    <w:rPr>
      <w:rFonts w:ascii="Arial" w:hAnsi="Arial"/>
      <w:b/>
      <w:sz w:val="24"/>
      <w:szCs w:val="24"/>
      <w:lang w:val="en-GB" w:eastAsia="en-US" w:bidi="en-US"/>
    </w:rPr>
  </w:style>
  <w:style w:type="paragraph" w:customStyle="1" w:styleId="HeadingWithUnderline">
    <w:name w:val="Heading With Underline"/>
    <w:basedOn w:val="af7"/>
    <w:next w:val="af7"/>
    <w:uiPriority w:val="99"/>
    <w:rsid w:val="009731D6"/>
    <w:pPr>
      <w:keepNext/>
      <w:pBdr>
        <w:bottom w:val="single" w:sz="6" w:space="1" w:color="auto"/>
      </w:pBdr>
      <w:spacing w:before="100" w:after="440"/>
    </w:pPr>
    <w:rPr>
      <w:rFonts w:ascii="Arial" w:hAnsi="Arial"/>
      <w:b/>
      <w:sz w:val="22"/>
      <w:szCs w:val="22"/>
      <w:lang w:val="en-GB" w:eastAsia="x-none" w:bidi="en-US"/>
    </w:rPr>
  </w:style>
  <w:style w:type="paragraph" w:customStyle="1" w:styleId="tblHeaderText">
    <w:name w:val="tbl'HeaderText"/>
    <w:basedOn w:val="a"/>
    <w:uiPriority w:val="99"/>
    <w:rsid w:val="009731D6"/>
    <w:pPr>
      <w:spacing w:before="100" w:after="100"/>
      <w:jc w:val="center"/>
    </w:pPr>
    <w:rPr>
      <w:rFonts w:ascii="Calibri" w:hAnsi="Calibri"/>
      <w:b/>
      <w:spacing w:val="-2"/>
      <w:sz w:val="24"/>
      <w:szCs w:val="24"/>
      <w:lang w:val="en-GB" w:eastAsia="en-US" w:bidi="en-US"/>
    </w:rPr>
  </w:style>
  <w:style w:type="paragraph" w:customStyle="1" w:styleId="tblNumber01">
    <w:name w:val="tbl'Number_01"/>
    <w:basedOn w:val="a"/>
    <w:uiPriority w:val="99"/>
    <w:rsid w:val="009731D6"/>
    <w:pPr>
      <w:spacing w:before="100" w:after="100"/>
      <w:ind w:right="57"/>
      <w:jc w:val="right"/>
    </w:pPr>
    <w:rPr>
      <w:rFonts w:ascii="Calibri" w:hAnsi="Calibri"/>
      <w:sz w:val="24"/>
      <w:szCs w:val="24"/>
      <w:lang w:val="en-GB" w:eastAsia="en-US" w:bidi="en-US"/>
    </w:rPr>
  </w:style>
  <w:style w:type="character" w:customStyle="1" w:styleId="tblText02Char">
    <w:name w:val="tbl'Text_02 Char"/>
    <w:link w:val="tblText02"/>
    <w:locked/>
    <w:rsid w:val="009731D6"/>
    <w:rPr>
      <w:sz w:val="24"/>
      <w:lang w:val="en-GB" w:bidi="en-US"/>
    </w:rPr>
  </w:style>
  <w:style w:type="paragraph" w:customStyle="1" w:styleId="tblText02">
    <w:name w:val="tbl'Text_02"/>
    <w:basedOn w:val="a"/>
    <w:link w:val="tblText02Char"/>
    <w:rsid w:val="009731D6"/>
    <w:pPr>
      <w:spacing w:before="100" w:after="100"/>
      <w:ind w:left="113" w:hanging="113"/>
    </w:pPr>
    <w:rPr>
      <w:rFonts w:asciiTheme="minorHAnsi" w:eastAsiaTheme="minorHAnsi" w:hAnsiTheme="minorHAnsi" w:cstheme="minorBidi"/>
      <w:sz w:val="24"/>
      <w:szCs w:val="22"/>
      <w:lang w:val="en-GB" w:eastAsia="en-US" w:bidi="en-US"/>
    </w:rPr>
  </w:style>
  <w:style w:type="paragraph" w:customStyle="1" w:styleId="MemoSubject">
    <w:name w:val="Memo_Subject"/>
    <w:basedOn w:val="a"/>
    <w:uiPriority w:val="99"/>
    <w:rsid w:val="009731D6"/>
    <w:pPr>
      <w:spacing w:before="60" w:after="60" w:line="260" w:lineRule="exact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">
    <w:name w:val="Style1"/>
    <w:basedOn w:val="af7"/>
    <w:uiPriority w:val="99"/>
    <w:qFormat/>
    <w:rsid w:val="009731D6"/>
    <w:pPr>
      <w:tabs>
        <w:tab w:val="num" w:pos="953"/>
      </w:tabs>
      <w:autoSpaceDE w:val="0"/>
      <w:autoSpaceDN w:val="0"/>
      <w:spacing w:before="120" w:after="0"/>
      <w:ind w:left="34"/>
      <w:jc w:val="both"/>
    </w:pPr>
    <w:rPr>
      <w:rFonts w:ascii="Calibri" w:hAnsi="Calibri"/>
      <w:iCs/>
      <w:sz w:val="24"/>
      <w:szCs w:val="22"/>
      <w:lang w:val="en-US" w:eastAsia="x-none" w:bidi="en-US"/>
    </w:rPr>
  </w:style>
  <w:style w:type="paragraph" w:customStyle="1" w:styleId="HeadingDina">
    <w:name w:val="Heading Dina"/>
    <w:basedOn w:val="a"/>
    <w:uiPriority w:val="99"/>
    <w:rsid w:val="009731D6"/>
    <w:pPr>
      <w:keepNext/>
      <w:tabs>
        <w:tab w:val="num" w:pos="953"/>
      </w:tabs>
      <w:autoSpaceDE w:val="0"/>
      <w:autoSpaceDN w:val="0"/>
      <w:spacing w:before="240" w:after="100"/>
      <w:ind w:left="953" w:hanging="477"/>
      <w:outlineLvl w:val="0"/>
    </w:pPr>
    <w:rPr>
      <w:rFonts w:ascii="Calibri" w:hAnsi="Calibri"/>
      <w:b/>
      <w:bCs/>
      <w:caps/>
      <w:sz w:val="24"/>
      <w:szCs w:val="24"/>
      <w:lang w:val="en-US" w:eastAsia="en-US" w:bidi="en-US"/>
    </w:rPr>
  </w:style>
  <w:style w:type="paragraph" w:customStyle="1" w:styleId="Styleheading2TimesNewRoman">
    <w:name w:val="Style heading 2 + Times New Roman"/>
    <w:basedOn w:val="20"/>
    <w:uiPriority w:val="99"/>
    <w:rsid w:val="009731D6"/>
    <w:pPr>
      <w:keepNext w:val="0"/>
      <w:autoSpaceDE w:val="0"/>
      <w:autoSpaceDN w:val="0"/>
      <w:spacing w:after="0"/>
      <w:jc w:val="both"/>
      <w:outlineLvl w:val="9"/>
    </w:pPr>
    <w:rPr>
      <w:bCs w:val="0"/>
      <w:sz w:val="20"/>
      <w:szCs w:val="22"/>
    </w:rPr>
  </w:style>
  <w:style w:type="paragraph" w:customStyle="1" w:styleId="ParagraphNumbering">
    <w:name w:val="Paragraph Numbering"/>
    <w:basedOn w:val="ac"/>
    <w:uiPriority w:val="99"/>
    <w:rsid w:val="009731D6"/>
    <w:pPr>
      <w:tabs>
        <w:tab w:val="clear" w:pos="4677"/>
        <w:tab w:val="clear" w:pos="9355"/>
        <w:tab w:val="left" w:pos="284"/>
        <w:tab w:val="num" w:pos="360"/>
      </w:tabs>
      <w:spacing w:before="100" w:after="100" w:line="240" w:lineRule="atLeast"/>
      <w:ind w:left="360" w:hanging="360"/>
    </w:pPr>
    <w:rPr>
      <w:rFonts w:ascii="Arial" w:eastAsia="Calibri" w:hAnsi="Arial" w:cs="Times New Roman"/>
      <w:sz w:val="18"/>
      <w:lang w:val="en-US" w:eastAsia="x-none" w:bidi="en-US"/>
    </w:rPr>
  </w:style>
  <w:style w:type="paragraph" w:customStyle="1" w:styleId="StyleStyle1Left003cm1">
    <w:name w:val="Style Style1 + Left:  0.03 cm1"/>
    <w:basedOn w:val="a"/>
    <w:uiPriority w:val="99"/>
    <w:rsid w:val="009731D6"/>
    <w:pPr>
      <w:autoSpaceDE w:val="0"/>
      <w:autoSpaceDN w:val="0"/>
      <w:spacing w:before="120" w:after="120"/>
      <w:ind w:left="17"/>
      <w:jc w:val="both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000NormalChar2">
    <w:name w:val="000 Normal Char2"/>
    <w:link w:val="000Normal"/>
    <w:locked/>
    <w:rsid w:val="009731D6"/>
    <w:rPr>
      <w:rFonts w:ascii="Garamond" w:hAnsi="Garamond"/>
      <w:sz w:val="24"/>
      <w:lang w:val="en-GB" w:bidi="en-US"/>
    </w:rPr>
  </w:style>
  <w:style w:type="paragraph" w:customStyle="1" w:styleId="000Normal">
    <w:name w:val="000 Normal"/>
    <w:basedOn w:val="a"/>
    <w:link w:val="000NormalChar2"/>
    <w:rsid w:val="009731D6"/>
    <w:pPr>
      <w:overflowPunct w:val="0"/>
      <w:autoSpaceDE w:val="0"/>
      <w:autoSpaceDN w:val="0"/>
      <w:adjustRightInd w:val="0"/>
      <w:spacing w:before="60" w:after="40" w:line="220" w:lineRule="exact"/>
      <w:jc w:val="both"/>
    </w:pPr>
    <w:rPr>
      <w:rFonts w:ascii="Garamond" w:eastAsiaTheme="minorHAnsi" w:hAnsi="Garamond" w:cstheme="minorBidi"/>
      <w:sz w:val="24"/>
      <w:szCs w:val="22"/>
      <w:lang w:val="en-GB" w:eastAsia="en-US" w:bidi="en-US"/>
    </w:rPr>
  </w:style>
  <w:style w:type="paragraph" w:customStyle="1" w:styleId="000normal0">
    <w:name w:val="000normal"/>
    <w:basedOn w:val="a"/>
    <w:uiPriority w:val="99"/>
    <w:rsid w:val="009731D6"/>
    <w:pPr>
      <w:spacing w:before="100" w:beforeAutospacing="1" w:after="100" w:afterAutospacing="1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Style18Char">
    <w:name w:val="Style18 Char"/>
    <w:link w:val="Style18"/>
    <w:locked/>
    <w:rsid w:val="009731D6"/>
    <w:rPr>
      <w:sz w:val="24"/>
      <w:lang w:val="x-none" w:bidi="en-US"/>
    </w:rPr>
  </w:style>
  <w:style w:type="paragraph" w:customStyle="1" w:styleId="Style18">
    <w:name w:val="Style18"/>
    <w:basedOn w:val="a"/>
    <w:link w:val="Style18Char"/>
    <w:rsid w:val="009731D6"/>
    <w:pPr>
      <w:autoSpaceDE w:val="0"/>
      <w:autoSpaceDN w:val="0"/>
      <w:spacing w:before="120" w:after="120"/>
      <w:jc w:val="both"/>
    </w:pPr>
    <w:rPr>
      <w:rFonts w:asciiTheme="minorHAnsi" w:eastAsiaTheme="minorHAnsi" w:hAnsiTheme="minorHAnsi" w:cstheme="minorBidi"/>
      <w:sz w:val="24"/>
      <w:szCs w:val="22"/>
      <w:lang w:val="x-none" w:eastAsia="en-US" w:bidi="en-US"/>
    </w:rPr>
  </w:style>
  <w:style w:type="paragraph" w:customStyle="1" w:styleId="StyleStyle2Before0ptAfter6pt">
    <w:name w:val="Style Style2 + Before:  0 pt After:  6 pt"/>
    <w:basedOn w:val="a"/>
    <w:uiPriority w:val="99"/>
    <w:rsid w:val="009731D6"/>
    <w:pPr>
      <w:keepNext/>
      <w:autoSpaceDE w:val="0"/>
      <w:autoSpaceDN w:val="0"/>
      <w:spacing w:before="240" w:after="100"/>
      <w:outlineLvl w:val="1"/>
    </w:pPr>
    <w:rPr>
      <w:rFonts w:ascii="Arial" w:hAnsi="Arial"/>
      <w:b/>
      <w:iCs/>
      <w:sz w:val="24"/>
      <w:szCs w:val="24"/>
      <w:lang w:val="en-US" w:eastAsia="en-US" w:bidi="en-US"/>
    </w:rPr>
  </w:style>
  <w:style w:type="paragraph" w:customStyle="1" w:styleId="lower-alpha-L2">
    <w:name w:val="lower-alpha-L2"/>
    <w:basedOn w:val="a"/>
    <w:uiPriority w:val="99"/>
    <w:rsid w:val="009731D6"/>
    <w:pPr>
      <w:tabs>
        <w:tab w:val="num" w:pos="729"/>
        <w:tab w:val="left" w:pos="794"/>
      </w:tabs>
      <w:spacing w:after="140"/>
      <w:ind w:left="729" w:hanging="445"/>
      <w:jc w:val="both"/>
    </w:pPr>
    <w:rPr>
      <w:rFonts w:ascii="Calibri" w:hAnsi="Calibri"/>
      <w:kern w:val="20"/>
      <w:sz w:val="24"/>
      <w:szCs w:val="24"/>
      <w:lang w:val="en-GB" w:eastAsia="en-US" w:bidi="en-US"/>
    </w:rPr>
  </w:style>
  <w:style w:type="paragraph" w:customStyle="1" w:styleId="afff8">
    <w:name w:val="Знак Знак Знак Знак Знак Знак Знак Знак"/>
    <w:basedOn w:val="a"/>
    <w:autoRedefine/>
    <w:uiPriority w:val="99"/>
    <w:rsid w:val="009731D6"/>
    <w:pPr>
      <w:spacing w:after="160" w:line="240" w:lineRule="exact"/>
    </w:pPr>
    <w:rPr>
      <w:rFonts w:ascii="Calibri" w:eastAsia="SimSun" w:hAnsi="Calibri"/>
      <w:b/>
      <w:sz w:val="28"/>
      <w:szCs w:val="24"/>
      <w:lang w:val="en-US" w:eastAsia="en-US" w:bidi="en-US"/>
    </w:rPr>
  </w:style>
  <w:style w:type="paragraph" w:customStyle="1" w:styleId="1f3">
    <w:name w:val="Знак Знак Знак Знак Знак Знак Знак Знак1"/>
    <w:basedOn w:val="a"/>
    <w:autoRedefine/>
    <w:uiPriority w:val="99"/>
    <w:rsid w:val="009731D6"/>
    <w:pPr>
      <w:spacing w:after="160" w:line="240" w:lineRule="exact"/>
    </w:pPr>
    <w:rPr>
      <w:rFonts w:ascii="Calibri" w:eastAsia="SimSun" w:hAnsi="Calibri"/>
      <w:b/>
      <w:sz w:val="28"/>
      <w:szCs w:val="24"/>
      <w:lang w:val="en-US" w:eastAsia="en-US" w:bidi="en-US"/>
    </w:rPr>
  </w:style>
  <w:style w:type="paragraph" w:customStyle="1" w:styleId="116">
    <w:name w:val="Название11"/>
    <w:basedOn w:val="a"/>
    <w:uiPriority w:val="99"/>
    <w:rsid w:val="009731D6"/>
    <w:pPr>
      <w:tabs>
        <w:tab w:val="num" w:pos="360"/>
      </w:tabs>
      <w:ind w:left="360" w:hanging="360"/>
      <w:jc w:val="center"/>
    </w:pPr>
    <w:rPr>
      <w:i/>
      <w:sz w:val="28"/>
      <w:lang w:val="en-US" w:eastAsia="en-US" w:bidi="en-US"/>
    </w:rPr>
  </w:style>
  <w:style w:type="paragraph" w:customStyle="1" w:styleId="j18">
    <w:name w:val="j18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411">
    <w:name w:val="Заголовок 41"/>
    <w:basedOn w:val="a"/>
    <w:next w:val="a"/>
    <w:uiPriority w:val="99"/>
    <w:rsid w:val="009731D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customStyle="1" w:styleId="510">
    <w:name w:val="Заголовок 51"/>
    <w:basedOn w:val="a"/>
    <w:next w:val="a"/>
    <w:uiPriority w:val="99"/>
    <w:rsid w:val="009731D6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</w:rPr>
  </w:style>
  <w:style w:type="paragraph" w:customStyle="1" w:styleId="200Tableleft">
    <w:name w:val="200 Table left"/>
    <w:basedOn w:val="a"/>
    <w:uiPriority w:val="99"/>
    <w:rsid w:val="009731D6"/>
    <w:pPr>
      <w:overflowPunct w:val="0"/>
      <w:autoSpaceDE w:val="0"/>
      <w:autoSpaceDN w:val="0"/>
      <w:adjustRightInd w:val="0"/>
      <w:spacing w:before="20" w:line="200" w:lineRule="exact"/>
    </w:pPr>
    <w:rPr>
      <w:rFonts w:ascii="Garamond" w:hAnsi="Garamond"/>
      <w:lang w:val="en-GB"/>
    </w:rPr>
  </w:style>
  <w:style w:type="paragraph" w:customStyle="1" w:styleId="Style5">
    <w:name w:val="Style5"/>
    <w:basedOn w:val="a"/>
    <w:uiPriority w:val="99"/>
    <w:rsid w:val="009731D6"/>
    <w:pPr>
      <w:keepNext/>
      <w:tabs>
        <w:tab w:val="right" w:pos="9498"/>
      </w:tabs>
      <w:overflowPunct w:val="0"/>
      <w:autoSpaceDE w:val="0"/>
      <w:autoSpaceDN w:val="0"/>
      <w:adjustRightInd w:val="0"/>
      <w:spacing w:before="240"/>
      <w:ind w:right="-23"/>
      <w:outlineLvl w:val="3"/>
    </w:pPr>
    <w:rPr>
      <w:rFonts w:ascii="Palatino Linotype" w:hAnsi="Palatino Linotype" w:cs="Arial"/>
      <w:b/>
      <w:sz w:val="18"/>
    </w:rPr>
  </w:style>
  <w:style w:type="paragraph" w:customStyle="1" w:styleId="Style7">
    <w:name w:val="Style7"/>
    <w:basedOn w:val="a"/>
    <w:uiPriority w:val="99"/>
    <w:rsid w:val="009731D6"/>
    <w:pPr>
      <w:overflowPunct w:val="0"/>
      <w:autoSpaceDE w:val="0"/>
      <w:autoSpaceDN w:val="0"/>
      <w:adjustRightInd w:val="0"/>
      <w:spacing w:before="240"/>
      <w:ind w:right="-23"/>
    </w:pPr>
    <w:rPr>
      <w:rFonts w:ascii="Garamond" w:hAnsi="Garamond" w:cs="Arial"/>
      <w:i/>
    </w:rPr>
  </w:style>
  <w:style w:type="character" w:customStyle="1" w:styleId="NormaltextChar">
    <w:name w:val="Normal text Char"/>
    <w:link w:val="Normaltext0"/>
    <w:locked/>
    <w:rsid w:val="009731D6"/>
    <w:rPr>
      <w:rFonts w:ascii="Times New Roman" w:hAnsi="Times New Roman"/>
      <w:szCs w:val="24"/>
      <w:lang w:val="en-GB" w:eastAsia="x-none"/>
    </w:rPr>
  </w:style>
  <w:style w:type="paragraph" w:customStyle="1" w:styleId="Normaltext0">
    <w:name w:val="Normal text"/>
    <w:basedOn w:val="a"/>
    <w:link w:val="NormaltextChar"/>
    <w:rsid w:val="009731D6"/>
    <w:pPr>
      <w:overflowPunct w:val="0"/>
      <w:autoSpaceDE w:val="0"/>
      <w:autoSpaceDN w:val="0"/>
      <w:adjustRightInd w:val="0"/>
      <w:spacing w:line="240" w:lineRule="atLeast"/>
      <w:ind w:right="568"/>
      <w:jc w:val="both"/>
    </w:pPr>
    <w:rPr>
      <w:rFonts w:eastAsiaTheme="minorHAnsi" w:cstheme="minorBidi"/>
      <w:sz w:val="22"/>
      <w:szCs w:val="24"/>
      <w:lang w:val="en-GB" w:eastAsia="x-none"/>
    </w:rPr>
  </w:style>
  <w:style w:type="paragraph" w:customStyle="1" w:styleId="N1">
    <w:name w:val="N 1"/>
    <w:basedOn w:val="3"/>
    <w:uiPriority w:val="99"/>
    <w:rsid w:val="009731D6"/>
    <w:pPr>
      <w:keepLines w:val="0"/>
      <w:numPr>
        <w:numId w:val="6"/>
      </w:numPr>
      <w:overflowPunct w:val="0"/>
      <w:autoSpaceDE w:val="0"/>
      <w:autoSpaceDN w:val="0"/>
      <w:adjustRightInd w:val="0"/>
      <w:spacing w:before="240" w:line="240" w:lineRule="auto"/>
    </w:pPr>
    <w:rPr>
      <w:rFonts w:ascii="Palatino Linotype" w:hAnsi="Palatino Linotype" w:cs="Arial"/>
      <w:bCs w:val="0"/>
      <w:color w:val="auto"/>
      <w:sz w:val="22"/>
      <w:lang w:eastAsia="en-US"/>
    </w:rPr>
  </w:style>
  <w:style w:type="character" w:customStyle="1" w:styleId="StyleBodyTextNatashaBefore6ptAfter0ptChar">
    <w:name w:val="Style Body Text Natasha + Before:  6 pt After:  0 pt Char"/>
    <w:link w:val="StyleBodyTextNatashaBefore6ptAfter0pt"/>
    <w:locked/>
    <w:rsid w:val="009731D6"/>
    <w:rPr>
      <w:rFonts w:ascii="Times New Roman" w:hAnsi="Times New Roman"/>
      <w:lang w:val="en-US" w:eastAsia="x-none"/>
    </w:rPr>
  </w:style>
  <w:style w:type="paragraph" w:customStyle="1" w:styleId="StyleBodyTextNatashaBefore6ptAfter0pt">
    <w:name w:val="Style Body Text Natasha + Before:  6 pt After:  0 pt"/>
    <w:basedOn w:val="a"/>
    <w:link w:val="StyleBodyTextNatashaBefore6ptAfter0ptChar"/>
    <w:rsid w:val="009731D6"/>
    <w:pPr>
      <w:spacing w:before="120"/>
      <w:jc w:val="both"/>
    </w:pPr>
    <w:rPr>
      <w:rFonts w:eastAsiaTheme="minorHAnsi" w:cstheme="minorBidi"/>
      <w:sz w:val="22"/>
      <w:szCs w:val="22"/>
      <w:lang w:val="en-US" w:eastAsia="x-none"/>
    </w:rPr>
  </w:style>
  <w:style w:type="character" w:customStyle="1" w:styleId="NotesbulletpointChar">
    <w:name w:val="Notes bullet point Char"/>
    <w:link w:val="Notesbulletpoint"/>
    <w:locked/>
    <w:rsid w:val="009731D6"/>
    <w:rPr>
      <w:rFonts w:ascii="EYInterstate Light" w:hAnsi="EYInterstate Light"/>
      <w:sz w:val="18"/>
      <w:lang w:val="en-GB"/>
    </w:rPr>
  </w:style>
  <w:style w:type="paragraph" w:customStyle="1" w:styleId="Notesbulletpoint">
    <w:name w:val="Notes bullet point"/>
    <w:link w:val="NotesbulletpointChar"/>
    <w:rsid w:val="009731D6"/>
    <w:pPr>
      <w:tabs>
        <w:tab w:val="num" w:pos="461"/>
      </w:tabs>
      <w:spacing w:after="120" w:line="240" w:lineRule="auto"/>
      <w:ind w:left="459"/>
    </w:pPr>
    <w:rPr>
      <w:rFonts w:ascii="EYInterstate Light" w:hAnsi="EYInterstate Light"/>
      <w:sz w:val="18"/>
      <w:lang w:val="en-GB"/>
    </w:rPr>
  </w:style>
  <w:style w:type="paragraph" w:customStyle="1" w:styleId="230Tablecenter">
    <w:name w:val="230 Table center"/>
    <w:basedOn w:val="a"/>
    <w:uiPriority w:val="99"/>
    <w:rsid w:val="009731D6"/>
    <w:pPr>
      <w:overflowPunct w:val="0"/>
      <w:autoSpaceDE w:val="0"/>
      <w:autoSpaceDN w:val="0"/>
      <w:adjustRightInd w:val="0"/>
      <w:spacing w:before="20" w:line="200" w:lineRule="exact"/>
      <w:jc w:val="center"/>
    </w:pPr>
    <w:rPr>
      <w:rFonts w:ascii="Garamond" w:hAnsi="Garamond"/>
      <w:lang w:val="en-GB"/>
    </w:rPr>
  </w:style>
  <w:style w:type="character" w:customStyle="1" w:styleId="NotesbodytextChar">
    <w:name w:val="Notes body text Char"/>
    <w:link w:val="Notesbodytext"/>
    <w:locked/>
    <w:rsid w:val="009731D6"/>
    <w:rPr>
      <w:rFonts w:ascii="EYInterstate Light" w:hAnsi="EYInterstate Light" w:cs="Arial"/>
      <w:color w:val="000000"/>
      <w:sz w:val="18"/>
      <w:lang w:val="en-GB"/>
    </w:rPr>
  </w:style>
  <w:style w:type="paragraph" w:customStyle="1" w:styleId="Notesbodytext">
    <w:name w:val="Notes body text"/>
    <w:link w:val="NotesbodytextChar"/>
    <w:rsid w:val="009731D6"/>
    <w:pPr>
      <w:overflowPunct w:val="0"/>
      <w:autoSpaceDE w:val="0"/>
      <w:autoSpaceDN w:val="0"/>
      <w:adjustRightInd w:val="0"/>
      <w:spacing w:after="120" w:line="240" w:lineRule="exact"/>
    </w:pPr>
    <w:rPr>
      <w:rFonts w:ascii="EYInterstate Light" w:hAnsi="EYInterstate Light" w:cs="Arial"/>
      <w:color w:val="000000"/>
      <w:sz w:val="18"/>
      <w:lang w:val="en-GB"/>
    </w:rPr>
  </w:style>
  <w:style w:type="paragraph" w:customStyle="1" w:styleId="SingleSpacing">
    <w:name w:val="Single Spacing"/>
    <w:aliases w:val="ss,Single spacing,single spacing,s"/>
    <w:basedOn w:val="a"/>
    <w:uiPriority w:val="99"/>
    <w:rsid w:val="009731D6"/>
    <w:pPr>
      <w:spacing w:line="280" w:lineRule="atLeast"/>
      <w:jc w:val="both"/>
    </w:pPr>
    <w:rPr>
      <w:rFonts w:ascii="Times" w:hAnsi="Times"/>
      <w:sz w:val="24"/>
    </w:rPr>
  </w:style>
  <w:style w:type="character" w:customStyle="1" w:styleId="GalabodytextChar">
    <w:name w:val="Gala bodytext Char"/>
    <w:link w:val="Galabodytext"/>
    <w:locked/>
    <w:rsid w:val="009731D6"/>
    <w:rPr>
      <w:rFonts w:ascii="Garamond" w:hAnsi="Garamond"/>
      <w:iCs/>
      <w:lang w:val="en-US" w:eastAsia="x-none"/>
    </w:rPr>
  </w:style>
  <w:style w:type="paragraph" w:customStyle="1" w:styleId="Galabodytext">
    <w:name w:val="Gala bodytext"/>
    <w:basedOn w:val="a"/>
    <w:link w:val="GalabodytextChar"/>
    <w:rsid w:val="009731D6"/>
    <w:pPr>
      <w:spacing w:before="120" w:after="120"/>
      <w:jc w:val="both"/>
    </w:pPr>
    <w:rPr>
      <w:rFonts w:ascii="Garamond" w:eastAsiaTheme="minorHAnsi" w:hAnsi="Garamond" w:cstheme="minorBidi"/>
      <w:iCs/>
      <w:sz w:val="22"/>
      <w:szCs w:val="22"/>
      <w:lang w:val="en-US" w:eastAsia="x-none"/>
    </w:rPr>
  </w:style>
  <w:style w:type="paragraph" w:customStyle="1" w:styleId="BodyTextNatasha">
    <w:name w:val="Body Text Natasha"/>
    <w:basedOn w:val="af7"/>
    <w:uiPriority w:val="99"/>
    <w:rsid w:val="009731D6"/>
    <w:pPr>
      <w:spacing w:before="120"/>
      <w:jc w:val="both"/>
    </w:pPr>
    <w:rPr>
      <w:lang w:val="en-US" w:eastAsia="en-US"/>
    </w:rPr>
  </w:style>
  <w:style w:type="paragraph" w:customStyle="1" w:styleId="000standaarduitvullen">
    <w:name w:val="000.standaard uitvullen"/>
    <w:basedOn w:val="a"/>
    <w:uiPriority w:val="99"/>
    <w:rsid w:val="009731D6"/>
    <w:pPr>
      <w:overflowPunct w:val="0"/>
      <w:autoSpaceDE w:val="0"/>
      <w:autoSpaceDN w:val="0"/>
      <w:adjustRightInd w:val="0"/>
      <w:spacing w:line="280" w:lineRule="atLeast"/>
      <w:jc w:val="both"/>
    </w:pPr>
    <w:rPr>
      <w:rFonts w:ascii="Times" w:hAnsi="Times"/>
      <w:sz w:val="24"/>
      <w:lang w:val="en-GB"/>
    </w:rPr>
  </w:style>
  <w:style w:type="paragraph" w:customStyle="1" w:styleId="Style4">
    <w:name w:val="Style4"/>
    <w:basedOn w:val="a"/>
    <w:uiPriority w:val="99"/>
    <w:rsid w:val="009731D6"/>
    <w:pPr>
      <w:overflowPunct w:val="0"/>
      <w:autoSpaceDE w:val="0"/>
      <w:autoSpaceDN w:val="0"/>
      <w:adjustRightInd w:val="0"/>
      <w:spacing w:before="120"/>
      <w:ind w:right="142"/>
      <w:jc w:val="both"/>
    </w:pPr>
    <w:rPr>
      <w:rFonts w:ascii="Garamond" w:hAnsi="Garamond" w:cs="Arial"/>
    </w:rPr>
  </w:style>
  <w:style w:type="paragraph" w:customStyle="1" w:styleId="StylebodyEYGothicCondDemi">
    <w:name w:val="Style body + EY Gothic Cond Demi"/>
    <w:basedOn w:val="a"/>
    <w:uiPriority w:val="99"/>
    <w:rsid w:val="009731D6"/>
    <w:pPr>
      <w:overflowPunct w:val="0"/>
      <w:autoSpaceDE w:val="0"/>
      <w:autoSpaceDN w:val="0"/>
      <w:adjustRightInd w:val="0"/>
      <w:spacing w:after="120" w:line="240" w:lineRule="exact"/>
    </w:pPr>
    <w:rPr>
      <w:rFonts w:ascii="EY Gothic Comp Book" w:hAnsi="EY Gothic Comp Book"/>
      <w:color w:val="000000"/>
      <w:lang w:val="en-GB"/>
    </w:rPr>
  </w:style>
  <w:style w:type="paragraph" w:customStyle="1" w:styleId="Style8">
    <w:name w:val="Style8"/>
    <w:basedOn w:val="Style7"/>
    <w:uiPriority w:val="99"/>
    <w:rsid w:val="009731D6"/>
    <w:pPr>
      <w:jc w:val="both"/>
    </w:pPr>
    <w:rPr>
      <w:rFonts w:cs="Times New Roman"/>
    </w:rPr>
  </w:style>
  <w:style w:type="paragraph" w:customStyle="1" w:styleId="201Tableleftindent1">
    <w:name w:val="201 Table left indent 1"/>
    <w:basedOn w:val="200Tableleft"/>
    <w:uiPriority w:val="99"/>
    <w:rsid w:val="009731D6"/>
    <w:pPr>
      <w:ind w:left="170" w:hanging="170"/>
    </w:pPr>
  </w:style>
  <w:style w:type="paragraph" w:customStyle="1" w:styleId="N10">
    <w:name w:val="N1"/>
    <w:basedOn w:val="Style1"/>
    <w:uiPriority w:val="99"/>
    <w:rsid w:val="009731D6"/>
    <w:pPr>
      <w:keepNext/>
      <w:numPr>
        <w:numId w:val="7"/>
      </w:numPr>
      <w:tabs>
        <w:tab w:val="left" w:pos="0"/>
      </w:tabs>
      <w:overflowPunct w:val="0"/>
      <w:adjustRightInd w:val="0"/>
      <w:spacing w:before="240"/>
      <w:jc w:val="left"/>
      <w:outlineLvl w:val="2"/>
    </w:pPr>
    <w:rPr>
      <w:rFonts w:ascii="Palatino Linotype" w:hAnsi="Palatino Linotype" w:cs="Arial"/>
      <w:b/>
      <w:iCs w:val="0"/>
      <w:sz w:val="22"/>
      <w:szCs w:val="20"/>
      <w:lang w:val="ru-RU" w:eastAsia="ru-RU" w:bidi="ar-SA"/>
    </w:rPr>
  </w:style>
  <w:style w:type="paragraph" w:customStyle="1" w:styleId="Style6">
    <w:name w:val="Style6"/>
    <w:basedOn w:val="000Normal"/>
    <w:uiPriority w:val="99"/>
    <w:rsid w:val="009731D6"/>
    <w:pPr>
      <w:spacing w:before="240" w:after="0" w:line="240" w:lineRule="auto"/>
      <w:ind w:right="-23"/>
    </w:pPr>
    <w:rPr>
      <w:sz w:val="20"/>
      <w:lang w:val="ru-RU" w:eastAsia="x-none" w:bidi="ar-SA"/>
    </w:rPr>
  </w:style>
  <w:style w:type="paragraph" w:customStyle="1" w:styleId="210Tableright">
    <w:name w:val="210 Table right"/>
    <w:basedOn w:val="a"/>
    <w:uiPriority w:val="99"/>
    <w:rsid w:val="009731D6"/>
    <w:pPr>
      <w:overflowPunct w:val="0"/>
      <w:autoSpaceDE w:val="0"/>
      <w:autoSpaceDN w:val="0"/>
      <w:adjustRightInd w:val="0"/>
      <w:spacing w:before="20" w:line="200" w:lineRule="exact"/>
      <w:jc w:val="right"/>
    </w:pPr>
    <w:rPr>
      <w:rFonts w:ascii="Garamond" w:hAnsi="Garamond"/>
      <w:lang w:val="en-GB"/>
    </w:rPr>
  </w:style>
  <w:style w:type="paragraph" w:customStyle="1" w:styleId="Style9">
    <w:name w:val="Style9"/>
    <w:basedOn w:val="000Normal"/>
    <w:uiPriority w:val="99"/>
    <w:rsid w:val="009731D6"/>
    <w:pPr>
      <w:spacing w:before="120" w:after="0" w:line="240" w:lineRule="auto"/>
      <w:ind w:right="-23"/>
    </w:pPr>
    <w:rPr>
      <w:rFonts w:cs="Arial"/>
      <w:sz w:val="20"/>
      <w:lang w:val="ru-RU" w:eastAsia="x-none" w:bidi="ar-SA"/>
    </w:rPr>
  </w:style>
  <w:style w:type="paragraph" w:customStyle="1" w:styleId="SingleParaAlt">
    <w:name w:val="Single Para Alt"/>
    <w:aliases w:val="spa"/>
    <w:basedOn w:val="a"/>
    <w:uiPriority w:val="99"/>
    <w:rsid w:val="009731D6"/>
    <w:pPr>
      <w:autoSpaceDE w:val="0"/>
      <w:autoSpaceDN w:val="0"/>
      <w:adjustRightInd w:val="0"/>
      <w:spacing w:before="200"/>
      <w:ind w:firstLine="720"/>
      <w:jc w:val="both"/>
    </w:pPr>
    <w:rPr>
      <w:rFonts w:eastAsia="SimSun"/>
      <w:szCs w:val="18"/>
      <w:lang w:val="en-US" w:eastAsia="zh-CN" w:bidi="he-IL"/>
    </w:rPr>
  </w:style>
  <w:style w:type="paragraph" w:customStyle="1" w:styleId="100FreeStyle">
    <w:name w:val="100 Free Style"/>
    <w:basedOn w:val="a"/>
    <w:uiPriority w:val="99"/>
    <w:rsid w:val="009731D6"/>
    <w:pPr>
      <w:overflowPunct w:val="0"/>
      <w:autoSpaceDE w:val="0"/>
      <w:autoSpaceDN w:val="0"/>
      <w:adjustRightInd w:val="0"/>
    </w:pPr>
    <w:rPr>
      <w:rFonts w:ascii="Palatino Linotype" w:hAnsi="Palatino Linotype"/>
      <w:b/>
      <w:bCs/>
      <w:sz w:val="36"/>
      <w:lang w:val="en-GB"/>
    </w:rPr>
  </w:style>
  <w:style w:type="paragraph" w:customStyle="1" w:styleId="StyleBodyTextbodytextbtLinespacingsingle">
    <w:name w:val="Style Body Textbody textbt + Line spacing:  single"/>
    <w:basedOn w:val="af7"/>
    <w:uiPriority w:val="99"/>
    <w:rsid w:val="009731D6"/>
    <w:pPr>
      <w:tabs>
        <w:tab w:val="left" w:pos="567"/>
      </w:tabs>
      <w:overflowPunct w:val="0"/>
      <w:autoSpaceDE w:val="0"/>
      <w:autoSpaceDN w:val="0"/>
      <w:adjustRightInd w:val="0"/>
      <w:spacing w:before="120"/>
      <w:jc w:val="both"/>
    </w:pPr>
    <w:rPr>
      <w:lang w:val="en-GB" w:eastAsia="en-US"/>
    </w:rPr>
  </w:style>
  <w:style w:type="character" w:customStyle="1" w:styleId="bodytextChar">
    <w:name w:val="bodytext Char"/>
    <w:link w:val="bodytext0"/>
    <w:uiPriority w:val="99"/>
    <w:locked/>
    <w:rsid w:val="009731D6"/>
    <w:rPr>
      <w:rFonts w:ascii="Times New Roman" w:hAnsi="Times New Roman"/>
      <w:lang w:val="en-GB" w:eastAsia="x-none"/>
    </w:rPr>
  </w:style>
  <w:style w:type="paragraph" w:customStyle="1" w:styleId="bodytext0">
    <w:name w:val="bodytext"/>
    <w:basedOn w:val="a"/>
    <w:link w:val="bodytextChar"/>
    <w:uiPriority w:val="99"/>
    <w:rsid w:val="009731D6"/>
    <w:pPr>
      <w:spacing w:before="120" w:after="120"/>
      <w:jc w:val="both"/>
    </w:pPr>
    <w:rPr>
      <w:rFonts w:eastAsiaTheme="minorHAnsi" w:cstheme="minorBidi"/>
      <w:sz w:val="22"/>
      <w:szCs w:val="22"/>
      <w:lang w:val="en-GB" w:eastAsia="x-none"/>
    </w:rPr>
  </w:style>
  <w:style w:type="character" w:customStyle="1" w:styleId="Normaltext1">
    <w:name w:val="Normal text Знак Знак"/>
    <w:link w:val="Normaltext2"/>
    <w:locked/>
    <w:rsid w:val="009731D6"/>
    <w:rPr>
      <w:rFonts w:ascii="Times New Roman" w:hAnsi="Times New Roman"/>
      <w:sz w:val="24"/>
      <w:szCs w:val="24"/>
      <w:lang w:val="en-GB" w:eastAsia="x-none"/>
    </w:rPr>
  </w:style>
  <w:style w:type="paragraph" w:customStyle="1" w:styleId="Normaltext2">
    <w:name w:val="Normal text Знак"/>
    <w:basedOn w:val="a"/>
    <w:link w:val="Normaltext1"/>
    <w:rsid w:val="009731D6"/>
    <w:pPr>
      <w:overflowPunct w:val="0"/>
      <w:autoSpaceDE w:val="0"/>
      <w:autoSpaceDN w:val="0"/>
      <w:adjustRightInd w:val="0"/>
      <w:spacing w:line="240" w:lineRule="atLeast"/>
      <w:ind w:right="568"/>
      <w:jc w:val="both"/>
    </w:pPr>
    <w:rPr>
      <w:rFonts w:eastAsiaTheme="minorHAnsi" w:cstheme="minorBidi"/>
      <w:sz w:val="24"/>
      <w:szCs w:val="24"/>
      <w:lang w:val="en-GB" w:eastAsia="x-none"/>
    </w:rPr>
  </w:style>
  <w:style w:type="paragraph" w:customStyle="1" w:styleId="202Tableleftindent2">
    <w:name w:val="202 Table left indent 2"/>
    <w:basedOn w:val="201Tableleftindent1"/>
    <w:uiPriority w:val="99"/>
    <w:rsid w:val="009731D6"/>
    <w:pPr>
      <w:ind w:left="340"/>
    </w:pPr>
  </w:style>
  <w:style w:type="paragraph" w:customStyle="1" w:styleId="HEADING">
    <w:name w:val="HEADING"/>
    <w:basedOn w:val="10"/>
    <w:uiPriority w:val="99"/>
    <w:rsid w:val="009731D6"/>
    <w:pPr>
      <w:keepNext w:val="0"/>
      <w:keepLines w:val="0"/>
      <w:overflowPunct w:val="0"/>
      <w:autoSpaceDE w:val="0"/>
      <w:autoSpaceDN w:val="0"/>
      <w:adjustRightInd w:val="0"/>
      <w:spacing w:before="0"/>
      <w:ind w:left="567" w:right="807" w:hanging="567"/>
      <w:jc w:val="center"/>
    </w:pPr>
    <w:rPr>
      <w:rFonts w:ascii="Times New Roman" w:eastAsia="Times New Roman" w:hAnsi="Times New Roman" w:cs="Times New Roman"/>
      <w:color w:val="000000"/>
      <w:lang w:val="en-GB" w:eastAsia="en-US"/>
    </w:rPr>
  </w:style>
  <w:style w:type="paragraph" w:customStyle="1" w:styleId="Tabletextbold">
    <w:name w:val="Table text bold"/>
    <w:basedOn w:val="a"/>
    <w:uiPriority w:val="99"/>
    <w:rsid w:val="009731D6"/>
    <w:pPr>
      <w:overflowPunct w:val="0"/>
      <w:autoSpaceDE w:val="0"/>
      <w:autoSpaceDN w:val="0"/>
      <w:adjustRightInd w:val="0"/>
      <w:ind w:left="177" w:hanging="177"/>
    </w:pPr>
    <w:rPr>
      <w:rFonts w:cs="Times"/>
      <w:b/>
      <w:bCs/>
      <w:sz w:val="24"/>
      <w:szCs w:val="24"/>
      <w:lang w:val="en-GB"/>
    </w:rPr>
  </w:style>
  <w:style w:type="paragraph" w:customStyle="1" w:styleId="Tabletext1">
    <w:name w:val="Table text"/>
    <w:basedOn w:val="a"/>
    <w:autoRedefine/>
    <w:uiPriority w:val="99"/>
    <w:rsid w:val="009731D6"/>
    <w:pPr>
      <w:overflowPunct w:val="0"/>
      <w:autoSpaceDE w:val="0"/>
      <w:autoSpaceDN w:val="0"/>
      <w:adjustRightInd w:val="0"/>
    </w:pPr>
    <w:rPr>
      <w:rFonts w:cs="Times"/>
      <w:sz w:val="24"/>
      <w:szCs w:val="24"/>
      <w:lang w:val="en-GB"/>
    </w:rPr>
  </w:style>
  <w:style w:type="paragraph" w:customStyle="1" w:styleId="450HeaderOdd">
    <w:name w:val="450 Header Odd"/>
    <w:basedOn w:val="000Normal"/>
    <w:uiPriority w:val="99"/>
    <w:rsid w:val="009731D6"/>
    <w:pPr>
      <w:pBdr>
        <w:bottom w:val="single" w:sz="4" w:space="1" w:color="auto"/>
      </w:pBdr>
      <w:tabs>
        <w:tab w:val="center" w:pos="4253"/>
        <w:tab w:val="right" w:pos="8505"/>
      </w:tabs>
      <w:spacing w:before="0"/>
    </w:pPr>
    <w:rPr>
      <w:sz w:val="20"/>
      <w:lang w:eastAsia="x-none" w:bidi="ar-SA"/>
    </w:rPr>
  </w:style>
  <w:style w:type="paragraph" w:customStyle="1" w:styleId="460HeaderOdd2">
    <w:name w:val="460 Header Odd 2"/>
    <w:basedOn w:val="000Normal"/>
    <w:uiPriority w:val="99"/>
    <w:rsid w:val="009731D6"/>
    <w:pPr>
      <w:spacing w:before="140" w:after="0" w:line="240" w:lineRule="auto"/>
      <w:jc w:val="left"/>
    </w:pPr>
    <w:rPr>
      <w:b/>
      <w:caps/>
      <w:sz w:val="28"/>
      <w:lang w:eastAsia="x-none" w:bidi="ar-SA"/>
    </w:rPr>
  </w:style>
  <w:style w:type="paragraph" w:customStyle="1" w:styleId="470HeaderOdd3">
    <w:name w:val="470 Header Odd 3"/>
    <w:basedOn w:val="460HeaderOdd2"/>
    <w:uiPriority w:val="99"/>
    <w:rsid w:val="009731D6"/>
    <w:pPr>
      <w:spacing w:before="0"/>
    </w:pPr>
    <w:rPr>
      <w:caps w:val="0"/>
      <w:sz w:val="24"/>
    </w:rPr>
  </w:style>
  <w:style w:type="paragraph" w:customStyle="1" w:styleId="451HeaderEven">
    <w:name w:val="451 Header Even"/>
    <w:basedOn w:val="450HeaderOdd"/>
    <w:uiPriority w:val="99"/>
    <w:rsid w:val="009731D6"/>
  </w:style>
  <w:style w:type="paragraph" w:customStyle="1" w:styleId="010Subheading1">
    <w:name w:val="010 Subheading 1"/>
    <w:basedOn w:val="000Normal"/>
    <w:uiPriority w:val="99"/>
    <w:rsid w:val="009731D6"/>
    <w:pPr>
      <w:numPr>
        <w:numId w:val="8"/>
      </w:numPr>
      <w:tabs>
        <w:tab w:val="clear" w:pos="425"/>
        <w:tab w:val="num" w:pos="780"/>
        <w:tab w:val="num" w:pos="1330"/>
      </w:tabs>
      <w:spacing w:before="0"/>
      <w:ind w:left="720" w:hanging="360"/>
    </w:pPr>
    <w:rPr>
      <w:sz w:val="20"/>
      <w:lang w:eastAsia="x-none" w:bidi="ar-SA"/>
    </w:rPr>
  </w:style>
  <w:style w:type="paragraph" w:customStyle="1" w:styleId="SingleSpacingssSinglespacing">
    <w:name w:val="Single Spacing.ss.Single spacing"/>
    <w:basedOn w:val="a"/>
    <w:uiPriority w:val="99"/>
    <w:rsid w:val="009731D6"/>
    <w:pPr>
      <w:widowControl w:val="0"/>
      <w:overflowPunct w:val="0"/>
      <w:autoSpaceDE w:val="0"/>
      <w:autoSpaceDN w:val="0"/>
      <w:adjustRightInd w:val="0"/>
      <w:spacing w:line="280" w:lineRule="atLeast"/>
      <w:jc w:val="both"/>
    </w:pPr>
    <w:rPr>
      <w:rFonts w:ascii="Times" w:hAnsi="Times" w:cs="Times"/>
      <w:sz w:val="24"/>
      <w:szCs w:val="24"/>
      <w:lang w:val="en-GB"/>
    </w:rPr>
  </w:style>
  <w:style w:type="paragraph" w:customStyle="1" w:styleId="AANumbering">
    <w:name w:val="AA Numbering"/>
    <w:basedOn w:val="a"/>
    <w:uiPriority w:val="99"/>
    <w:rsid w:val="009731D6"/>
    <w:pPr>
      <w:tabs>
        <w:tab w:val="left" w:pos="284"/>
      </w:tabs>
      <w:spacing w:line="240" w:lineRule="atLeast"/>
    </w:pPr>
    <w:rPr>
      <w:rFonts w:ascii="Arial" w:hAnsi="Arial"/>
      <w:sz w:val="18"/>
      <w:lang w:val="en-GB"/>
    </w:rPr>
  </w:style>
  <w:style w:type="paragraph" w:customStyle="1" w:styleId="ABLOCKPARA">
    <w:name w:val="A BLOCK PARA"/>
    <w:basedOn w:val="a"/>
    <w:uiPriority w:val="99"/>
    <w:rsid w:val="009731D6"/>
    <w:rPr>
      <w:rFonts w:ascii="Book Antiqua" w:hAnsi="Book Antiqua"/>
      <w:sz w:val="24"/>
      <w:lang w:val="en-GB"/>
    </w:rPr>
  </w:style>
  <w:style w:type="paragraph" w:customStyle="1" w:styleId="Reportbullets">
    <w:name w:val="Report bullets"/>
    <w:uiPriority w:val="99"/>
    <w:rsid w:val="009731D6"/>
    <w:pPr>
      <w:numPr>
        <w:numId w:val="9"/>
      </w:numPr>
      <w:tabs>
        <w:tab w:val="clear" w:pos="360"/>
        <w:tab w:val="left" w:pos="567"/>
      </w:tabs>
      <w:spacing w:after="240" w:line="240" w:lineRule="auto"/>
      <w:ind w:left="567" w:hanging="567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ABC-BulletsinNotes">
    <w:name w:val="ABC - Bullets in Notes"/>
    <w:uiPriority w:val="99"/>
    <w:rsid w:val="009731D6"/>
    <w:pPr>
      <w:numPr>
        <w:numId w:val="10"/>
      </w:numPr>
      <w:tabs>
        <w:tab w:val="left" w:pos="851"/>
      </w:tabs>
      <w:spacing w:after="24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BodySingle">
    <w:name w:val="Body Single"/>
    <w:basedOn w:val="af7"/>
    <w:uiPriority w:val="99"/>
    <w:rsid w:val="009731D6"/>
    <w:pPr>
      <w:spacing w:after="0" w:line="290" w:lineRule="atLeast"/>
    </w:pPr>
    <w:rPr>
      <w:sz w:val="24"/>
      <w:lang w:val="en-GB" w:eastAsia="en-US"/>
    </w:rPr>
  </w:style>
  <w:style w:type="paragraph" w:customStyle="1" w:styleId="titlepage">
    <w:name w:val="title page"/>
    <w:basedOn w:val="a"/>
    <w:next w:val="a"/>
    <w:uiPriority w:val="99"/>
    <w:rsid w:val="009731D6"/>
    <w:pPr>
      <w:overflowPunct w:val="0"/>
      <w:autoSpaceDE w:val="0"/>
      <w:autoSpaceDN w:val="0"/>
      <w:adjustRightInd w:val="0"/>
      <w:spacing w:line="320" w:lineRule="atLeast"/>
      <w:jc w:val="center"/>
    </w:pPr>
    <w:rPr>
      <w:rFonts w:ascii="Times" w:hAnsi="Times"/>
      <w:sz w:val="28"/>
      <w:lang w:val="en-GB"/>
    </w:rPr>
  </w:style>
  <w:style w:type="paragraph" w:customStyle="1" w:styleId="ABC-r-paragraphinNotes">
    <w:name w:val="ABC-r - paragraph in Notes"/>
    <w:uiPriority w:val="99"/>
    <w:rsid w:val="009731D6"/>
    <w:pPr>
      <w:spacing w:after="24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BCFootnote">
    <w:name w:val="ABC Footnote"/>
    <w:basedOn w:val="af3"/>
    <w:uiPriority w:val="99"/>
    <w:rsid w:val="009731D6"/>
    <w:rPr>
      <w:sz w:val="18"/>
      <w:lang w:val="en-GB" w:eastAsia="x-none"/>
    </w:rPr>
  </w:style>
  <w:style w:type="paragraph" w:customStyle="1" w:styleId="221Tablejustifiedindent1">
    <w:name w:val="221 Table justified indent 1"/>
    <w:basedOn w:val="200Tableleft"/>
    <w:uiPriority w:val="99"/>
    <w:rsid w:val="009731D6"/>
    <w:pPr>
      <w:ind w:left="170" w:hanging="170"/>
      <w:jc w:val="both"/>
    </w:pPr>
  </w:style>
  <w:style w:type="paragraph" w:customStyle="1" w:styleId="ps-000-normal-indent-1">
    <w:name w:val="ps-000-normal-indent-1"/>
    <w:basedOn w:val="a"/>
    <w:uiPriority w:val="99"/>
    <w:rsid w:val="009731D6"/>
    <w:pPr>
      <w:spacing w:before="100" w:after="100"/>
      <w:ind w:left="640"/>
    </w:pPr>
    <w:rPr>
      <w:rFonts w:ascii="Verdana" w:hAnsi="Verdana"/>
      <w:color w:val="000000"/>
    </w:rPr>
  </w:style>
  <w:style w:type="paragraph" w:customStyle="1" w:styleId="ps-004-normal-center">
    <w:name w:val="ps-004-normal-center"/>
    <w:basedOn w:val="a"/>
    <w:uiPriority w:val="99"/>
    <w:rsid w:val="009731D6"/>
    <w:pPr>
      <w:spacing w:before="100" w:after="100"/>
      <w:jc w:val="center"/>
    </w:pPr>
    <w:rPr>
      <w:rFonts w:ascii="Verdana" w:hAnsi="Verdana"/>
      <w:color w:val="000000"/>
    </w:rPr>
  </w:style>
  <w:style w:type="paragraph" w:customStyle="1" w:styleId="volltext4">
    <w:name w:val="volltext4"/>
    <w:basedOn w:val="a"/>
    <w:uiPriority w:val="99"/>
    <w:rsid w:val="009731D6"/>
    <w:pPr>
      <w:spacing w:after="188" w:line="360" w:lineRule="atLeast"/>
    </w:pPr>
    <w:rPr>
      <w:sz w:val="24"/>
      <w:szCs w:val="24"/>
    </w:rPr>
  </w:style>
  <w:style w:type="character" w:customStyle="1" w:styleId="bodyChar">
    <w:name w:val="body Char"/>
    <w:link w:val="body"/>
    <w:semiHidden/>
    <w:locked/>
    <w:rsid w:val="009731D6"/>
    <w:rPr>
      <w:rFonts w:ascii="TimesNewRomanPS" w:hAnsi="TimesNewRomanPS"/>
      <w:color w:val="000000"/>
      <w:sz w:val="18"/>
      <w:lang w:val="en-GB" w:eastAsia="x-none"/>
    </w:rPr>
  </w:style>
  <w:style w:type="paragraph" w:customStyle="1" w:styleId="body">
    <w:name w:val="body"/>
    <w:basedOn w:val="a"/>
    <w:link w:val="bodyChar"/>
    <w:semiHidden/>
    <w:rsid w:val="009731D6"/>
    <w:pPr>
      <w:overflowPunct w:val="0"/>
      <w:autoSpaceDE w:val="0"/>
      <w:autoSpaceDN w:val="0"/>
      <w:adjustRightInd w:val="0"/>
      <w:spacing w:after="120" w:line="240" w:lineRule="exact"/>
    </w:pPr>
    <w:rPr>
      <w:rFonts w:ascii="TimesNewRomanPS" w:eastAsiaTheme="minorHAnsi" w:hAnsi="TimesNewRomanPS" w:cstheme="minorBidi"/>
      <w:color w:val="000000"/>
      <w:sz w:val="18"/>
      <w:szCs w:val="22"/>
      <w:lang w:val="en-GB" w:eastAsia="x-none"/>
    </w:rPr>
  </w:style>
  <w:style w:type="paragraph" w:customStyle="1" w:styleId="tablebullet">
    <w:name w:val="table bullet"/>
    <w:basedOn w:val="a"/>
    <w:uiPriority w:val="99"/>
    <w:rsid w:val="009731D6"/>
    <w:pPr>
      <w:numPr>
        <w:numId w:val="11"/>
      </w:numPr>
      <w:overflowPunct w:val="0"/>
      <w:autoSpaceDE w:val="0"/>
      <w:autoSpaceDN w:val="0"/>
      <w:adjustRightInd w:val="0"/>
      <w:spacing w:line="220" w:lineRule="exact"/>
    </w:pPr>
    <w:rPr>
      <w:rFonts w:ascii="EYInterstate Light" w:hAnsi="EYInterstate Light"/>
      <w:sz w:val="18"/>
      <w:lang w:val="en-GB"/>
    </w:rPr>
  </w:style>
  <w:style w:type="character" w:customStyle="1" w:styleId="tabletextChar">
    <w:name w:val="table text Char"/>
    <w:link w:val="tabletext2"/>
    <w:locked/>
    <w:rsid w:val="009731D6"/>
    <w:rPr>
      <w:rFonts w:ascii="EYInterstate Light" w:hAnsi="EYInterstate Light"/>
      <w:sz w:val="18"/>
      <w:lang w:val="en-GB"/>
    </w:rPr>
  </w:style>
  <w:style w:type="paragraph" w:customStyle="1" w:styleId="tabletext2">
    <w:name w:val="table text"/>
    <w:link w:val="tabletextChar"/>
    <w:rsid w:val="009731D6"/>
    <w:pPr>
      <w:spacing w:after="0" w:line="220" w:lineRule="exact"/>
    </w:pPr>
    <w:rPr>
      <w:rFonts w:ascii="EYInterstate Light" w:hAnsi="EYInterstate Light"/>
      <w:sz w:val="18"/>
      <w:lang w:val="en-GB"/>
    </w:rPr>
  </w:style>
  <w:style w:type="paragraph" w:customStyle="1" w:styleId="Tablecolumnheading">
    <w:name w:val="Table column heading"/>
    <w:next w:val="tabletext2"/>
    <w:uiPriority w:val="99"/>
    <w:rsid w:val="009731D6"/>
    <w:pPr>
      <w:overflowPunct w:val="0"/>
      <w:autoSpaceDE w:val="0"/>
      <w:autoSpaceDN w:val="0"/>
      <w:adjustRightInd w:val="0"/>
      <w:spacing w:after="0" w:line="220" w:lineRule="exact"/>
      <w:jc w:val="right"/>
    </w:pPr>
    <w:rPr>
      <w:rFonts w:ascii="EYInterstate" w:eastAsia="Times New Roman" w:hAnsi="EYInterstate" w:cs="Arial"/>
      <w:b/>
      <w:color w:val="000000"/>
      <w:sz w:val="18"/>
      <w:szCs w:val="18"/>
      <w:lang w:val="en-GB"/>
    </w:rPr>
  </w:style>
  <w:style w:type="character" w:customStyle="1" w:styleId="IAStextChar">
    <w:name w:val="IAS text Char"/>
    <w:link w:val="IAStext"/>
    <w:locked/>
    <w:rsid w:val="009731D6"/>
    <w:rPr>
      <w:rFonts w:ascii="EYInterstate Light" w:hAnsi="EYInterstate Light"/>
      <w:i/>
      <w:sz w:val="13"/>
      <w:lang w:val="en-GB"/>
    </w:rPr>
  </w:style>
  <w:style w:type="paragraph" w:customStyle="1" w:styleId="IAStext">
    <w:name w:val="IAS text"/>
    <w:next w:val="a"/>
    <w:link w:val="IAStextChar"/>
    <w:rsid w:val="009731D6"/>
    <w:pPr>
      <w:spacing w:after="0" w:line="180" w:lineRule="exact"/>
    </w:pPr>
    <w:rPr>
      <w:rFonts w:ascii="EYInterstate Light" w:hAnsi="EYInterstate Light"/>
      <w:i/>
      <w:sz w:val="13"/>
      <w:lang w:val="en-GB"/>
    </w:rPr>
  </w:style>
  <w:style w:type="character" w:customStyle="1" w:styleId="NotesitalicheadingChar">
    <w:name w:val="Notes italic heading Char"/>
    <w:link w:val="Notesitalicheading"/>
    <w:locked/>
    <w:rsid w:val="009731D6"/>
    <w:rPr>
      <w:rFonts w:ascii="EYInterstate Light" w:hAnsi="EYInterstate Light"/>
      <w:b/>
      <w:i/>
      <w:color w:val="000000"/>
      <w:sz w:val="18"/>
      <w:lang w:val="en-GB"/>
    </w:rPr>
  </w:style>
  <w:style w:type="paragraph" w:customStyle="1" w:styleId="Notesitalicheading">
    <w:name w:val="Notes italic heading"/>
    <w:basedOn w:val="Notesbodytext"/>
    <w:link w:val="NotesitalicheadingChar"/>
    <w:rsid w:val="009731D6"/>
    <w:pPr>
      <w:spacing w:after="0"/>
    </w:pPr>
    <w:rPr>
      <w:rFonts w:cstheme="minorBidi"/>
      <w:b/>
      <w:i/>
    </w:rPr>
  </w:style>
  <w:style w:type="character" w:customStyle="1" w:styleId="CommentarybodyChar">
    <w:name w:val="Commentary body Char"/>
    <w:link w:val="Commentarybody"/>
    <w:locked/>
    <w:rsid w:val="009731D6"/>
    <w:rPr>
      <w:rFonts w:ascii="EYInterstate Light" w:hAnsi="EYInterstate Light"/>
      <w:color w:val="000000"/>
      <w:sz w:val="16"/>
      <w:lang w:val="en-GB"/>
    </w:rPr>
  </w:style>
  <w:style w:type="paragraph" w:customStyle="1" w:styleId="Commentarybody">
    <w:name w:val="Commentary body"/>
    <w:link w:val="CommentarybodyChar"/>
    <w:rsid w:val="009731D6"/>
    <w:pPr>
      <w:spacing w:after="60" w:line="220" w:lineRule="exact"/>
      <w:ind w:right="454"/>
    </w:pPr>
    <w:rPr>
      <w:rFonts w:ascii="EYInterstate Light" w:hAnsi="EYInterstate Light"/>
      <w:color w:val="000000"/>
      <w:sz w:val="16"/>
      <w:lang w:val="en-GB"/>
    </w:rPr>
  </w:style>
  <w:style w:type="paragraph" w:customStyle="1" w:styleId="StyleNormaltextGaramond10ptItalicRight-004cmBefo">
    <w:name w:val="Style Normal text + Garamond 10 pt Italic Right:  -0.04 cm Befo..."/>
    <w:basedOn w:val="Normaltext0"/>
    <w:uiPriority w:val="99"/>
    <w:rsid w:val="009731D6"/>
    <w:pPr>
      <w:spacing w:before="240" w:line="240" w:lineRule="auto"/>
      <w:ind w:right="-23"/>
    </w:pPr>
    <w:rPr>
      <w:rFonts w:ascii="Garamond" w:hAnsi="Garamond"/>
      <w:i/>
      <w:iCs/>
      <w:szCs w:val="20"/>
    </w:rPr>
  </w:style>
  <w:style w:type="paragraph" w:customStyle="1" w:styleId="Style10">
    <w:name w:val="Style10"/>
    <w:basedOn w:val="af7"/>
    <w:uiPriority w:val="99"/>
    <w:rsid w:val="009731D6"/>
    <w:pPr>
      <w:overflowPunct w:val="0"/>
      <w:autoSpaceDE w:val="0"/>
      <w:autoSpaceDN w:val="0"/>
      <w:adjustRightInd w:val="0"/>
      <w:spacing w:before="120" w:after="0"/>
      <w:ind w:right="51"/>
      <w:jc w:val="both"/>
    </w:pPr>
    <w:rPr>
      <w:rFonts w:ascii="Garamond" w:hAnsi="Garamond" w:cs="Arial"/>
      <w:lang w:val="en-US" w:eastAsia="en-US"/>
    </w:rPr>
  </w:style>
  <w:style w:type="paragraph" w:customStyle="1" w:styleId="CM33">
    <w:name w:val="CM33"/>
    <w:basedOn w:val="a"/>
    <w:next w:val="a"/>
    <w:uiPriority w:val="99"/>
    <w:rsid w:val="009731D6"/>
    <w:pPr>
      <w:widowControl w:val="0"/>
      <w:autoSpaceDE w:val="0"/>
      <w:autoSpaceDN w:val="0"/>
      <w:adjustRightInd w:val="0"/>
      <w:spacing w:after="190"/>
    </w:pPr>
    <w:rPr>
      <w:rFonts w:ascii="PNDKH G+ EY Interstate" w:hAnsi="PNDKH G+ EY Interstate"/>
      <w:sz w:val="24"/>
      <w:szCs w:val="24"/>
      <w:lang w:val="en-US"/>
    </w:rPr>
  </w:style>
  <w:style w:type="paragraph" w:customStyle="1" w:styleId="CM2">
    <w:name w:val="CM2"/>
    <w:basedOn w:val="a"/>
    <w:next w:val="a"/>
    <w:uiPriority w:val="99"/>
    <w:rsid w:val="009731D6"/>
    <w:pPr>
      <w:widowControl w:val="0"/>
      <w:autoSpaceDE w:val="0"/>
      <w:autoSpaceDN w:val="0"/>
      <w:adjustRightInd w:val="0"/>
      <w:spacing w:line="193" w:lineRule="atLeast"/>
    </w:pPr>
    <w:rPr>
      <w:rFonts w:ascii="PNDKH G+ EY Interstate" w:hAnsi="PNDKH G+ EY Interstate"/>
      <w:sz w:val="24"/>
      <w:szCs w:val="24"/>
      <w:lang w:val="en-US"/>
    </w:rPr>
  </w:style>
  <w:style w:type="character" w:customStyle="1" w:styleId="StyleGaramond10ptJustifiedBefore6ptAfter6pt">
    <w:name w:val="Style Garamond 10 pt Justified Before:  6 pt After:  6 pt Знак"/>
    <w:link w:val="StyleGaramond10ptJustifiedBefore6ptAfter6pt0"/>
    <w:locked/>
    <w:rsid w:val="009731D6"/>
    <w:rPr>
      <w:rFonts w:ascii="Garamond" w:hAnsi="Garamond"/>
      <w:sz w:val="24"/>
      <w:szCs w:val="24"/>
      <w:lang w:val="x-none" w:eastAsia="x-none"/>
    </w:rPr>
  </w:style>
  <w:style w:type="paragraph" w:customStyle="1" w:styleId="StyleGaramond10ptJustifiedBefore6ptAfter6pt0">
    <w:name w:val="Style Garamond 10 pt Justified Before:  6 pt After:  6 pt"/>
    <w:basedOn w:val="a"/>
    <w:link w:val="StyleGaramond10ptJustifiedBefore6ptAfter6pt"/>
    <w:rsid w:val="009731D6"/>
    <w:pPr>
      <w:spacing w:before="120"/>
      <w:jc w:val="both"/>
    </w:pPr>
    <w:rPr>
      <w:rFonts w:ascii="Garamond" w:eastAsiaTheme="minorHAnsi" w:hAnsi="Garamond" w:cstheme="minorBidi"/>
      <w:sz w:val="24"/>
      <w:szCs w:val="24"/>
      <w:lang w:val="x-none" w:eastAsia="x-none"/>
    </w:rPr>
  </w:style>
  <w:style w:type="paragraph" w:customStyle="1" w:styleId="StyleGaramond10ptJustified">
    <w:name w:val="Style Garamond 10 pt Justified"/>
    <w:basedOn w:val="a"/>
    <w:uiPriority w:val="99"/>
    <w:rsid w:val="009731D6"/>
    <w:pPr>
      <w:spacing w:before="120"/>
      <w:jc w:val="both"/>
    </w:pPr>
    <w:rPr>
      <w:rFonts w:ascii="Garamond" w:hAnsi="Garamond"/>
      <w:lang w:val="en-US"/>
    </w:rPr>
  </w:style>
  <w:style w:type="paragraph" w:customStyle="1" w:styleId="Style3">
    <w:name w:val="Style3"/>
    <w:basedOn w:val="Normaltext0"/>
    <w:uiPriority w:val="99"/>
    <w:rsid w:val="009731D6"/>
    <w:pPr>
      <w:spacing w:before="240" w:line="240" w:lineRule="auto"/>
      <w:ind w:right="567"/>
      <w:jc w:val="left"/>
    </w:pPr>
    <w:rPr>
      <w:rFonts w:ascii="Palatino Linotype" w:hAnsi="Palatino Linotype" w:cs="Arial"/>
      <w:b/>
      <w:bCs/>
      <w:sz w:val="18"/>
      <w:szCs w:val="20"/>
      <w:lang w:val="en-US"/>
    </w:rPr>
  </w:style>
  <w:style w:type="character" w:customStyle="1" w:styleId="StyleHeading1AutoCharChar">
    <w:name w:val="Style Heading 1 + Auto Char Char"/>
    <w:link w:val="StyleHeading1Auto"/>
    <w:uiPriority w:val="99"/>
    <w:locked/>
    <w:rsid w:val="009731D6"/>
    <w:rPr>
      <w:rFonts w:ascii="Times New Roman Bold" w:hAnsi="Times New Roman Bold"/>
      <w:b/>
      <w:bCs/>
      <w:caps/>
      <w:kern w:val="32"/>
      <w:sz w:val="32"/>
      <w:szCs w:val="32"/>
      <w:lang w:val="en-US"/>
    </w:rPr>
  </w:style>
  <w:style w:type="paragraph" w:customStyle="1" w:styleId="StyleHeading1Auto">
    <w:name w:val="Style Heading 1 + Auto"/>
    <w:basedOn w:val="10"/>
    <w:link w:val="StyleHeading1AutoCharChar"/>
    <w:uiPriority w:val="99"/>
    <w:rsid w:val="009731D6"/>
    <w:pPr>
      <w:keepLines w:val="0"/>
      <w:numPr>
        <w:numId w:val="12"/>
      </w:numPr>
      <w:tabs>
        <w:tab w:val="left" w:pos="567"/>
      </w:tabs>
      <w:spacing w:before="240"/>
    </w:pPr>
    <w:rPr>
      <w:rFonts w:ascii="Times New Roman Bold" w:eastAsiaTheme="minorHAnsi" w:hAnsi="Times New Roman Bold" w:cstheme="minorBidi"/>
      <w:caps/>
      <w:color w:val="auto"/>
      <w:kern w:val="32"/>
      <w:sz w:val="32"/>
      <w:szCs w:val="32"/>
      <w:lang w:val="en-US" w:eastAsia="en-US"/>
    </w:rPr>
  </w:style>
  <w:style w:type="paragraph" w:customStyle="1" w:styleId="StyleHeading22numberedindent2ni2h2Hanging2IndentHeader1">
    <w:name w:val="Style Heading 22numbered indent 2ni2h2Hanging 2 IndentHeader ...1"/>
    <w:basedOn w:val="20"/>
    <w:uiPriority w:val="99"/>
    <w:rsid w:val="009731D6"/>
    <w:pPr>
      <w:widowControl w:val="0"/>
      <w:tabs>
        <w:tab w:val="left" w:pos="540"/>
      </w:tabs>
      <w:spacing w:before="120"/>
      <w:jc w:val="both"/>
    </w:pPr>
    <w:rPr>
      <w:rFonts w:ascii="Times New Roman" w:hAnsi="Times New Roman"/>
      <w:b w:val="0"/>
      <w:sz w:val="20"/>
      <w:szCs w:val="20"/>
      <w:lang w:val="en-GB" w:eastAsia="ru-RU"/>
    </w:rPr>
  </w:style>
  <w:style w:type="character" w:customStyle="1" w:styleId="StyleBodyTextBoldBefore12ptAfter0ptChar">
    <w:name w:val="Style Body Text + Bold Before:  12 pt After:  0 pt Char"/>
    <w:link w:val="StyleBodyTextBoldBefore12ptAfter0pt"/>
    <w:uiPriority w:val="99"/>
    <w:locked/>
    <w:rsid w:val="009731D6"/>
    <w:rPr>
      <w:rFonts w:ascii="Times New Roman" w:hAnsi="Times New Roman"/>
      <w:b/>
      <w:bCs/>
      <w:lang w:val="en-US"/>
    </w:rPr>
  </w:style>
  <w:style w:type="paragraph" w:customStyle="1" w:styleId="StyleBodyTextBoldBefore12ptAfter0pt">
    <w:name w:val="Style Body Text + Bold Before:  12 pt After:  0 pt"/>
    <w:basedOn w:val="af7"/>
    <w:link w:val="StyleBodyTextBoldBefore12ptAfter0ptChar"/>
    <w:uiPriority w:val="99"/>
    <w:rsid w:val="009731D6"/>
    <w:pPr>
      <w:overflowPunct w:val="0"/>
      <w:autoSpaceDE w:val="0"/>
      <w:autoSpaceDN w:val="0"/>
      <w:adjustRightInd w:val="0"/>
      <w:spacing w:before="240" w:after="0"/>
      <w:jc w:val="both"/>
    </w:pPr>
    <w:rPr>
      <w:rFonts w:eastAsiaTheme="minorHAnsi" w:cstheme="minorBidi"/>
      <w:b/>
      <w:bCs/>
      <w:sz w:val="22"/>
      <w:szCs w:val="22"/>
      <w:lang w:val="en-US" w:eastAsia="en-US"/>
    </w:rPr>
  </w:style>
  <w:style w:type="paragraph" w:customStyle="1" w:styleId="StyleStyle11After0pt">
    <w:name w:val="Style Style11 + After:  0 pt"/>
    <w:basedOn w:val="a"/>
    <w:uiPriority w:val="99"/>
    <w:rsid w:val="009731D6"/>
    <w:pPr>
      <w:overflowPunct w:val="0"/>
      <w:autoSpaceDE w:val="0"/>
      <w:autoSpaceDN w:val="0"/>
      <w:adjustRightInd w:val="0"/>
      <w:spacing w:before="120"/>
      <w:jc w:val="both"/>
    </w:pPr>
    <w:rPr>
      <w:lang w:val="en-GB"/>
    </w:rPr>
  </w:style>
  <w:style w:type="paragraph" w:customStyle="1" w:styleId="Ul">
    <w:name w:val="Ul"/>
    <w:basedOn w:val="a"/>
    <w:uiPriority w:val="99"/>
    <w:rsid w:val="009731D6"/>
    <w:pPr>
      <w:spacing w:line="280" w:lineRule="atLeast"/>
    </w:pPr>
    <w:rPr>
      <w:sz w:val="24"/>
      <w:szCs w:val="24"/>
    </w:rPr>
  </w:style>
  <w:style w:type="paragraph" w:customStyle="1" w:styleId="xl70">
    <w:name w:val="xl70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9731D6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9731D6"/>
    <w:pPr>
      <w:pBdr>
        <w:top w:val="single" w:sz="4" w:space="0" w:color="9999FF"/>
        <w:left w:val="single" w:sz="4" w:space="0" w:color="9999FF"/>
        <w:bottom w:val="single" w:sz="4" w:space="0" w:color="9999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9731D6"/>
    <w:pPr>
      <w:pBdr>
        <w:top w:val="single" w:sz="4" w:space="0" w:color="9999FF"/>
        <w:bottom w:val="single" w:sz="4" w:space="0" w:color="9999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109">
    <w:name w:val="xl109"/>
    <w:basedOn w:val="a"/>
    <w:rsid w:val="009731D6"/>
    <w:pPr>
      <w:pBdr>
        <w:top w:val="single" w:sz="4" w:space="0" w:color="993300"/>
        <w:left w:val="single" w:sz="4" w:space="31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ind w:firstLineChars="400" w:firstLine="400"/>
    </w:pPr>
    <w:rPr>
      <w:i/>
      <w:iCs/>
      <w:sz w:val="18"/>
      <w:szCs w:val="18"/>
    </w:rPr>
  </w:style>
  <w:style w:type="paragraph" w:customStyle="1" w:styleId="xl110">
    <w:name w:val="xl110"/>
    <w:basedOn w:val="a"/>
    <w:rsid w:val="009731D6"/>
    <w:pPr>
      <w:pBdr>
        <w:top w:val="single" w:sz="4" w:space="0" w:color="993300"/>
        <w:left w:val="single" w:sz="4" w:space="31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ind w:firstLineChars="600" w:firstLine="600"/>
    </w:pPr>
    <w:rPr>
      <w:sz w:val="18"/>
      <w:szCs w:val="18"/>
    </w:rPr>
  </w:style>
  <w:style w:type="paragraph" w:customStyle="1" w:styleId="xl111">
    <w:name w:val="xl111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i/>
      <w:iCs/>
      <w:color w:val="FF0000"/>
      <w:sz w:val="18"/>
      <w:szCs w:val="18"/>
    </w:rPr>
  </w:style>
  <w:style w:type="paragraph" w:customStyle="1" w:styleId="xl112">
    <w:name w:val="xl112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13">
    <w:name w:val="xl113"/>
    <w:basedOn w:val="a"/>
    <w:rsid w:val="009731D6"/>
    <w:pPr>
      <w:pBdr>
        <w:top w:val="single" w:sz="4" w:space="0" w:color="993300"/>
        <w:left w:val="single" w:sz="4" w:space="2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ind w:firstLineChars="200" w:firstLine="200"/>
    </w:pPr>
    <w:rPr>
      <w:sz w:val="18"/>
      <w:szCs w:val="18"/>
    </w:rPr>
  </w:style>
  <w:style w:type="paragraph" w:customStyle="1" w:styleId="xl114">
    <w:name w:val="xl114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b/>
      <w:bCs/>
      <w:color w:val="FF0000"/>
      <w:sz w:val="18"/>
      <w:szCs w:val="18"/>
    </w:rPr>
  </w:style>
  <w:style w:type="paragraph" w:customStyle="1" w:styleId="xl115">
    <w:name w:val="xl115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60">
    <w:name w:val="xl60"/>
    <w:basedOn w:val="a"/>
    <w:uiPriority w:val="99"/>
    <w:rsid w:val="009731D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2">
    <w:name w:val="xl62"/>
    <w:basedOn w:val="a"/>
    <w:uiPriority w:val="99"/>
    <w:rsid w:val="009731D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9731D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uiPriority w:val="99"/>
    <w:rsid w:val="009731D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9731D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731D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9731D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731D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9731D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a"/>
    <w:uiPriority w:val="99"/>
    <w:rsid w:val="009731D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1">
    <w:name w:val="xl61"/>
    <w:basedOn w:val="a"/>
    <w:uiPriority w:val="99"/>
    <w:rsid w:val="009731D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afff9">
    <w:name w:val="annotation reference"/>
    <w:semiHidden/>
    <w:unhideWhenUsed/>
    <w:rsid w:val="009731D6"/>
    <w:rPr>
      <w:sz w:val="16"/>
      <w:szCs w:val="16"/>
    </w:rPr>
  </w:style>
  <w:style w:type="character" w:styleId="afffa">
    <w:name w:val="endnote reference"/>
    <w:semiHidden/>
    <w:unhideWhenUsed/>
    <w:rsid w:val="009731D6"/>
    <w:rPr>
      <w:vertAlign w:val="superscript"/>
    </w:rPr>
  </w:style>
  <w:style w:type="character" w:styleId="afffb">
    <w:name w:val="Subtle Emphasis"/>
    <w:uiPriority w:val="19"/>
    <w:qFormat/>
    <w:rsid w:val="009731D6"/>
    <w:rPr>
      <w:i/>
      <w:iCs w:val="0"/>
      <w:color w:val="5A5A5A"/>
    </w:rPr>
  </w:style>
  <w:style w:type="character" w:styleId="afffc">
    <w:name w:val="Intense Emphasis"/>
    <w:uiPriority w:val="21"/>
    <w:qFormat/>
    <w:rsid w:val="009731D6"/>
    <w:rPr>
      <w:b/>
      <w:bCs w:val="0"/>
      <w:i/>
      <w:iCs w:val="0"/>
      <w:sz w:val="24"/>
      <w:szCs w:val="24"/>
      <w:u w:val="single"/>
    </w:rPr>
  </w:style>
  <w:style w:type="character" w:styleId="afffd">
    <w:name w:val="Subtle Reference"/>
    <w:uiPriority w:val="31"/>
    <w:qFormat/>
    <w:rsid w:val="009731D6"/>
    <w:rPr>
      <w:sz w:val="24"/>
      <w:szCs w:val="24"/>
      <w:u w:val="single"/>
    </w:rPr>
  </w:style>
  <w:style w:type="character" w:styleId="afffe">
    <w:name w:val="Intense Reference"/>
    <w:uiPriority w:val="32"/>
    <w:qFormat/>
    <w:rsid w:val="009731D6"/>
    <w:rPr>
      <w:b/>
      <w:bCs w:val="0"/>
      <w:sz w:val="24"/>
      <w:u w:val="single"/>
    </w:rPr>
  </w:style>
  <w:style w:type="character" w:styleId="affff">
    <w:name w:val="Book Title"/>
    <w:uiPriority w:val="33"/>
    <w:qFormat/>
    <w:rsid w:val="009731D6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1f4">
    <w:name w:val="Заголовок Знак1"/>
    <w:uiPriority w:val="10"/>
    <w:locked/>
    <w:rsid w:val="009731D6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j21">
    <w:name w:val="j21"/>
    <w:rsid w:val="009731D6"/>
  </w:style>
  <w:style w:type="character" w:customStyle="1" w:styleId="130">
    <w:name w:val="Основной текст + 13"/>
    <w:aliases w:val="5 pt"/>
    <w:rsid w:val="009731D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affff0">
    <w:name w:val="Основной текст + Полужирный"/>
    <w:rsid w:val="009731D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FontStyle53">
    <w:name w:val="Font Style53"/>
    <w:uiPriority w:val="99"/>
    <w:rsid w:val="009731D6"/>
    <w:rPr>
      <w:rFonts w:ascii="Times New Roman" w:hAnsi="Times New Roman" w:cs="Times New Roman" w:hint="default"/>
      <w:sz w:val="26"/>
      <w:szCs w:val="26"/>
    </w:rPr>
  </w:style>
  <w:style w:type="character" w:customStyle="1" w:styleId="2f3">
    <w:name w:val="Строгий2"/>
    <w:rsid w:val="009731D6"/>
    <w:rPr>
      <w:b/>
      <w:bCs/>
    </w:rPr>
  </w:style>
  <w:style w:type="character" w:customStyle="1" w:styleId="000NormalChar">
    <w:name w:val="000 Normal Char"/>
    <w:uiPriority w:val="99"/>
    <w:rsid w:val="009731D6"/>
    <w:rPr>
      <w:rFonts w:ascii="Garamond" w:eastAsia="Times New Roman" w:hAnsi="Garamond" w:cs="Times New Roman" w:hint="default"/>
      <w:sz w:val="20"/>
      <w:szCs w:val="20"/>
      <w:lang w:val="en-GB"/>
    </w:rPr>
  </w:style>
  <w:style w:type="character" w:customStyle="1" w:styleId="1f5">
    <w:name w:val="Нижний колонтитул Знак1"/>
    <w:uiPriority w:val="99"/>
    <w:semiHidden/>
    <w:rsid w:val="009731D6"/>
  </w:style>
  <w:style w:type="character" w:customStyle="1" w:styleId="900Hyperlink">
    <w:name w:val="900 Hyperlink"/>
    <w:uiPriority w:val="99"/>
    <w:rsid w:val="009731D6"/>
    <w:rPr>
      <w:color w:val="008000"/>
    </w:rPr>
  </w:style>
  <w:style w:type="character" w:customStyle="1" w:styleId="cs-914-background-shading1">
    <w:name w:val="cs-914-background-shading1"/>
    <w:rsid w:val="009731D6"/>
    <w:rPr>
      <w:shd w:val="clear" w:color="auto" w:fill="C0C0C0"/>
    </w:rPr>
  </w:style>
  <w:style w:type="character" w:customStyle="1" w:styleId="mediumtext">
    <w:name w:val="medium_text"/>
    <w:rsid w:val="009731D6"/>
  </w:style>
  <w:style w:type="character" w:customStyle="1" w:styleId="longtext">
    <w:name w:val="long_text"/>
    <w:rsid w:val="009731D6"/>
  </w:style>
  <w:style w:type="character" w:customStyle="1" w:styleId="StyleGaramond10pt">
    <w:name w:val="Style Garamond 10 pt"/>
    <w:rsid w:val="009731D6"/>
    <w:rPr>
      <w:rFonts w:ascii="Palatino Linotype" w:hAnsi="Palatino Linotype" w:hint="default"/>
      <w:b/>
      <w:bCs w:val="0"/>
      <w:sz w:val="18"/>
    </w:rPr>
  </w:style>
  <w:style w:type="character" w:customStyle="1" w:styleId="412">
    <w:name w:val="Заголовок 4 Знак1"/>
    <w:uiPriority w:val="9"/>
    <w:semiHidden/>
    <w:rsid w:val="009731D6"/>
    <w:rPr>
      <w:rFonts w:ascii="Cambria" w:eastAsia="Times New Roman" w:hAnsi="Cambria" w:cs="Times New Roman" w:hint="default"/>
      <w:b/>
      <w:bCs/>
      <w:i/>
      <w:iCs/>
      <w:color w:val="4F81BD"/>
    </w:rPr>
  </w:style>
  <w:style w:type="character" w:customStyle="1" w:styleId="511">
    <w:name w:val="Заголовок 5 Знак1"/>
    <w:uiPriority w:val="9"/>
    <w:semiHidden/>
    <w:rsid w:val="009731D6"/>
    <w:rPr>
      <w:rFonts w:ascii="Cambria" w:eastAsia="Times New Roman" w:hAnsi="Cambria" w:cs="Times New Roman" w:hint="default"/>
      <w:color w:val="243F60"/>
    </w:rPr>
  </w:style>
  <w:style w:type="character" w:customStyle="1" w:styleId="Spanlink">
    <w:name w:val="Span_link"/>
    <w:rsid w:val="009731D6"/>
    <w:rPr>
      <w:color w:val="008200"/>
    </w:rPr>
  </w:style>
  <w:style w:type="table" w:styleId="1f6">
    <w:name w:val="Table Simple 1"/>
    <w:basedOn w:val="a1"/>
    <w:semiHidden/>
    <w:unhideWhenUsed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f7">
    <w:name w:val="Table Subtle 1"/>
    <w:basedOn w:val="a1"/>
    <w:semiHidden/>
    <w:unhideWhenUsed/>
    <w:rsid w:val="009731D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Сетка таблицы21"/>
    <w:basedOn w:val="a1"/>
    <w:next w:val="a6"/>
    <w:uiPriority w:val="59"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973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8">
    <w:name w:val="Стиль1"/>
    <w:basedOn w:val="1f6"/>
    <w:rsid w:val="009731D6"/>
    <w:tblPr/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10">
    <w:name w:val="Сетка таблицы111"/>
    <w:basedOn w:val="a1"/>
    <w:uiPriority w:val="59"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mailrucssattributepostfix">
    <w:name w:val="msobodytext_mailru_css_attribute_postfix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numbering" w:customStyle="1" w:styleId="3d">
    <w:name w:val="Нет списка3"/>
    <w:next w:val="a2"/>
    <w:uiPriority w:val="99"/>
    <w:semiHidden/>
    <w:unhideWhenUsed/>
    <w:rsid w:val="009731D6"/>
  </w:style>
  <w:style w:type="character" w:customStyle="1" w:styleId="117">
    <w:name w:val="Заголовок 11"/>
    <w:aliases w:val="Заголовок 1 Знак Знак1"/>
    <w:rsid w:val="009731D6"/>
    <w:rPr>
      <w:rFonts w:ascii="Arial" w:hAnsi="Arial" w:cs="Arial" w:hint="default"/>
      <w:b/>
      <w:bCs/>
      <w:i/>
      <w:iCs w:val="0"/>
      <w:color w:val="0070C0"/>
      <w:kern w:val="32"/>
    </w:rPr>
  </w:style>
  <w:style w:type="numbering" w:customStyle="1" w:styleId="43">
    <w:name w:val="Нет списка4"/>
    <w:next w:val="a2"/>
    <w:uiPriority w:val="99"/>
    <w:semiHidden/>
    <w:unhideWhenUsed/>
    <w:rsid w:val="009731D6"/>
  </w:style>
  <w:style w:type="table" w:customStyle="1" w:styleId="118">
    <w:name w:val="Простая таблица 11"/>
    <w:basedOn w:val="a1"/>
    <w:next w:val="1f6"/>
    <w:semiHidden/>
    <w:unhideWhenUsed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9">
    <w:name w:val="Изящная таблица 11"/>
    <w:basedOn w:val="a1"/>
    <w:next w:val="1f7"/>
    <w:semiHidden/>
    <w:unhideWhenUsed/>
    <w:rsid w:val="009731D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e">
    <w:name w:val="Сетка таблицы3"/>
    <w:basedOn w:val="a1"/>
    <w:next w:val="a6"/>
    <w:uiPriority w:val="59"/>
    <w:rsid w:val="00973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9731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973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uiPriority w:val="59"/>
    <w:rsid w:val="009731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59"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uiPriority w:val="59"/>
    <w:rsid w:val="00973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Стиль11"/>
    <w:basedOn w:val="1f6"/>
    <w:rsid w:val="009731D6"/>
    <w:tblPr>
      <w:tblInd w:w="0" w:type="nil"/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11">
    <w:name w:val="Сетка таблицы1111"/>
    <w:basedOn w:val="a1"/>
    <w:uiPriority w:val="59"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7">
    <w:name w:val="xl11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18">
    <w:name w:val="xl11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19">
    <w:name w:val="xl119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en-US" w:eastAsia="en-US"/>
    </w:rPr>
  </w:style>
  <w:style w:type="paragraph" w:customStyle="1" w:styleId="xl120">
    <w:name w:val="xl120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21">
    <w:name w:val="xl121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22">
    <w:name w:val="xl12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23">
    <w:name w:val="xl123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24">
    <w:name w:val="xl124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25">
    <w:name w:val="xl12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en-US" w:eastAsia="en-US"/>
    </w:rPr>
  </w:style>
  <w:style w:type="paragraph" w:customStyle="1" w:styleId="xl126">
    <w:name w:val="xl126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en-US" w:eastAsia="en-US"/>
    </w:rPr>
  </w:style>
  <w:style w:type="paragraph" w:customStyle="1" w:styleId="xl127">
    <w:name w:val="xl12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28">
    <w:name w:val="xl12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29">
    <w:name w:val="xl129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30">
    <w:name w:val="xl130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31">
    <w:name w:val="xl131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32">
    <w:name w:val="xl13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33">
    <w:name w:val="xl133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34">
    <w:name w:val="xl134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35">
    <w:name w:val="xl13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36">
    <w:name w:val="xl136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37">
    <w:name w:val="xl137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38">
    <w:name w:val="xl138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39">
    <w:name w:val="xl139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40">
    <w:name w:val="xl140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41">
    <w:name w:val="xl141"/>
    <w:basedOn w:val="a"/>
    <w:rsid w:val="009731D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2">
    <w:name w:val="xl142"/>
    <w:basedOn w:val="a"/>
    <w:rsid w:val="009731D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3">
    <w:name w:val="xl143"/>
    <w:basedOn w:val="a"/>
    <w:rsid w:val="009731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en-US" w:eastAsia="en-US"/>
    </w:rPr>
  </w:style>
  <w:style w:type="paragraph" w:customStyle="1" w:styleId="xl144">
    <w:name w:val="xl144"/>
    <w:basedOn w:val="a"/>
    <w:rsid w:val="009731D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en-US" w:eastAsia="en-US"/>
    </w:rPr>
  </w:style>
  <w:style w:type="paragraph" w:customStyle="1" w:styleId="xl145">
    <w:name w:val="xl145"/>
    <w:basedOn w:val="a"/>
    <w:rsid w:val="009731D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46">
    <w:name w:val="xl146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47">
    <w:name w:val="xl14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48">
    <w:name w:val="xl14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49">
    <w:name w:val="xl149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50">
    <w:name w:val="xl150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51">
    <w:name w:val="xl151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52">
    <w:name w:val="xl15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53">
    <w:name w:val="xl153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4">
    <w:name w:val="xl154"/>
    <w:basedOn w:val="a"/>
    <w:rsid w:val="009731D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55">
    <w:name w:val="xl15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6">
    <w:name w:val="xl156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7">
    <w:name w:val="xl157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8">
    <w:name w:val="xl15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9">
    <w:name w:val="xl159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0">
    <w:name w:val="xl160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61">
    <w:name w:val="xl161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62">
    <w:name w:val="xl16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63">
    <w:name w:val="xl163"/>
    <w:basedOn w:val="a"/>
    <w:rsid w:val="009731D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64">
    <w:name w:val="xl164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65">
    <w:name w:val="xl165"/>
    <w:basedOn w:val="a"/>
    <w:rsid w:val="009731D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6">
    <w:name w:val="xl166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7">
    <w:name w:val="xl167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8">
    <w:name w:val="xl168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69">
    <w:name w:val="xl169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70">
    <w:name w:val="xl170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71">
    <w:name w:val="xl171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72">
    <w:name w:val="xl172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73">
    <w:name w:val="xl173"/>
    <w:basedOn w:val="a"/>
    <w:rsid w:val="009731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4">
    <w:name w:val="xl174"/>
    <w:basedOn w:val="a"/>
    <w:rsid w:val="009731D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5">
    <w:name w:val="xl17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76">
    <w:name w:val="xl176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77">
    <w:name w:val="xl17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78">
    <w:name w:val="xl17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79">
    <w:name w:val="xl179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80">
    <w:name w:val="xl180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81">
    <w:name w:val="xl181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82">
    <w:name w:val="xl18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83">
    <w:name w:val="xl183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84">
    <w:name w:val="xl184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85">
    <w:name w:val="xl18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86">
    <w:name w:val="xl186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87">
    <w:name w:val="xl18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88">
    <w:name w:val="xl18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89">
    <w:name w:val="xl189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0">
    <w:name w:val="xl190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1">
    <w:name w:val="xl191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2">
    <w:name w:val="xl192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3">
    <w:name w:val="xl193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4">
    <w:name w:val="xl194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5">
    <w:name w:val="xl195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table" w:customStyle="1" w:styleId="44">
    <w:name w:val="Сетка таблицы4"/>
    <w:basedOn w:val="a1"/>
    <w:next w:val="a6"/>
    <w:uiPriority w:val="39"/>
    <w:rsid w:val="009731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9</Pages>
  <Words>3331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Аэлита Ж. Исмагулова</cp:lastModifiedBy>
  <cp:revision>281</cp:revision>
  <cp:lastPrinted>2023-04-19T06:31:00Z</cp:lastPrinted>
  <dcterms:created xsi:type="dcterms:W3CDTF">2019-04-18T04:53:00Z</dcterms:created>
  <dcterms:modified xsi:type="dcterms:W3CDTF">2023-04-19T06:31:00Z</dcterms:modified>
</cp:coreProperties>
</file>