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1" w:rsidRDefault="00D10101" w:rsidP="00D1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3BC" w:rsidRPr="00C203BC" w:rsidRDefault="00C203BC" w:rsidP="00D10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к Тендерной документации о закупке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BC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BC">
        <w:rPr>
          <w:rFonts w:ascii="Times New Roman" w:hAnsi="Times New Roman" w:cs="Times New Roman"/>
          <w:b/>
          <w:bCs/>
          <w:sz w:val="28"/>
          <w:szCs w:val="28"/>
        </w:rPr>
        <w:t>На закупаемый товар: реактивное топливо ТС-1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Реактивное топливо (авиационный керосин) ТС-1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плотность при 20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кг/м не менее - 775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кинематическая вязкость мм2/с при 20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не менее 1,25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температура вспышки в закрытом тигле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ниже 28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содержание водорастворимых кислот и щелочей - отсутствие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содержание механических примесей и воды - отсутствие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 xml:space="preserve">• температура начало кристаллизации, °С, не выше - минус 60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(с учетом Примечания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№ 2 Топлива ТС-1, Т-2 и РТ, предназначенные для применения во всех климатических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 xml:space="preserve">районах, за исключением районов </w:t>
      </w:r>
      <w:r w:rsidRPr="00C203BC">
        <w:rPr>
          <w:rFonts w:ascii="Times New Roman" w:hAnsi="Times New Roman" w:cs="Times New Roman"/>
          <w:sz w:val="28"/>
          <w:szCs w:val="28"/>
        </w:rPr>
        <w:t xml:space="preserve">//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и II</w:t>
      </w:r>
      <w:r w:rsidRPr="00C203BC">
        <w:rPr>
          <w:rFonts w:ascii="Times New Roman" w:hAnsi="Times New Roman" w:cs="Times New Roman"/>
          <w:sz w:val="28"/>
          <w:szCs w:val="28"/>
        </w:rPr>
        <w:t xml:space="preserve">/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(по ГОСТ 16350-80), допускается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вырабатывать с температурой начала кристаллизации не выше минус 50 °С.)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кислотность мг КОН на 100 см топлива</w:t>
      </w:r>
      <w:r w:rsidR="00D10101"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D101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03BC">
        <w:rPr>
          <w:rFonts w:ascii="Times New Roman" w:hAnsi="Times New Roman" w:cs="Times New Roman"/>
          <w:sz w:val="28"/>
          <w:szCs w:val="28"/>
        </w:rPr>
        <w:t>0,7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фракционный состав: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температура начала перегонки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- 10%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165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- 50%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195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- 90%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03BC">
        <w:rPr>
          <w:rFonts w:ascii="Times New Roman" w:hAnsi="Times New Roman" w:cs="Times New Roman"/>
          <w:sz w:val="28"/>
          <w:szCs w:val="28"/>
        </w:rPr>
        <w:t>не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230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- 98%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250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концентрация фактических смол, мг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а 100 см топлива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3BC">
        <w:rPr>
          <w:rFonts w:ascii="Times New Roman" w:hAnsi="Times New Roman" w:cs="Times New Roman"/>
          <w:sz w:val="28"/>
          <w:szCs w:val="28"/>
        </w:rPr>
        <w:t>не более - 5%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взаимодействие с водой, балл не более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а) состояние поверхности раздела - 1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б) состояние разделенных фаз - 1.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1F0" w:rsidRPr="00C203BC" w:rsidRDefault="008961F0" w:rsidP="00C203BC">
      <w:pPr>
        <w:rPr>
          <w:sz w:val="28"/>
          <w:szCs w:val="28"/>
        </w:rPr>
      </w:pPr>
    </w:p>
    <w:sectPr w:rsidR="008961F0" w:rsidRPr="00C2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AE"/>
    <w:rsid w:val="008961F0"/>
    <w:rsid w:val="009B14AE"/>
    <w:rsid w:val="00C203BC"/>
    <w:rsid w:val="00D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Erbol</cp:lastModifiedBy>
  <cp:revision>2</cp:revision>
  <dcterms:created xsi:type="dcterms:W3CDTF">2015-03-19T09:28:00Z</dcterms:created>
  <dcterms:modified xsi:type="dcterms:W3CDTF">2015-03-19T10:31:00Z</dcterms:modified>
</cp:coreProperties>
</file>